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2AE6B" w14:textId="77777777" w:rsidR="005125D2" w:rsidRPr="000C166E" w:rsidRDefault="005125D2" w:rsidP="005125D2">
      <w:pPr>
        <w:spacing w:after="0" w:line="240" w:lineRule="auto"/>
        <w:rPr>
          <w:rFonts w:ascii="Times New Roman" w:eastAsia="Times New Roman" w:hAnsi="Times New Roman" w:cs="Times New Roman"/>
          <w:i/>
          <w:iCs/>
          <w:sz w:val="24"/>
          <w:szCs w:val="24"/>
          <w:lang w:val="en-US"/>
        </w:rPr>
      </w:pPr>
    </w:p>
    <w:p w14:paraId="2DAA0049" w14:textId="77777777" w:rsidR="005125D2" w:rsidRPr="000C166E" w:rsidRDefault="005125D2" w:rsidP="005125D2">
      <w:pPr>
        <w:spacing w:after="0" w:line="240" w:lineRule="auto"/>
        <w:rPr>
          <w:rFonts w:ascii="Times New Roman" w:eastAsia="Times New Roman" w:hAnsi="Times New Roman" w:cs="Times New Roman"/>
          <w:sz w:val="24"/>
          <w:szCs w:val="24"/>
          <w:lang w:val="en-US"/>
        </w:rPr>
      </w:pPr>
    </w:p>
    <w:p w14:paraId="6DD9B9F2" w14:textId="77777777" w:rsidR="005125D2" w:rsidRPr="000C166E" w:rsidRDefault="005125D2" w:rsidP="005125D2">
      <w:pPr>
        <w:spacing w:after="0" w:line="240" w:lineRule="auto"/>
        <w:jc w:val="center"/>
        <w:rPr>
          <w:rFonts w:ascii="Times New Roman" w:eastAsia="Times New Roman" w:hAnsi="Times New Roman" w:cs="Times New Roman"/>
          <w:b/>
          <w:sz w:val="44"/>
          <w:szCs w:val="44"/>
          <w:bdr w:val="thickThinSmallGap" w:sz="24" w:space="0" w:color="auto" w:frame="1"/>
          <w:lang w:val="en-US"/>
        </w:rPr>
      </w:pPr>
      <w:r w:rsidRPr="000C166E">
        <w:rPr>
          <w:rFonts w:ascii="Times New Roman" w:eastAsia="Times New Roman" w:hAnsi="Times New Roman" w:cs="Times New Roman"/>
          <w:b/>
          <w:sz w:val="44"/>
          <w:szCs w:val="44"/>
          <w:bdr w:val="thickThinSmallGap" w:sz="24" w:space="0" w:color="auto" w:frame="1"/>
          <w:shd w:val="clear" w:color="auto" w:fill="E0E0E0"/>
          <w:lang w:val="en-US"/>
        </w:rPr>
        <w:t>AMAJUBA DISTRICT MUNICIPALITY</w:t>
      </w:r>
    </w:p>
    <w:p w14:paraId="54BF796A" w14:textId="77777777" w:rsidR="005125D2" w:rsidRPr="000C166E" w:rsidRDefault="005125D2" w:rsidP="005125D2">
      <w:pPr>
        <w:spacing w:after="0" w:line="240" w:lineRule="auto"/>
        <w:jc w:val="center"/>
        <w:rPr>
          <w:rFonts w:ascii="Times New Roman" w:eastAsia="Times New Roman" w:hAnsi="Times New Roman" w:cs="Times New Roman"/>
          <w:b/>
          <w:sz w:val="24"/>
          <w:szCs w:val="24"/>
          <w:lang w:val="en-US"/>
        </w:rPr>
      </w:pPr>
    </w:p>
    <w:p w14:paraId="50A1C521" w14:textId="77777777" w:rsidR="005125D2" w:rsidRPr="000C166E" w:rsidRDefault="005125D2" w:rsidP="005125D2">
      <w:pPr>
        <w:spacing w:after="0" w:line="240" w:lineRule="auto"/>
        <w:jc w:val="center"/>
        <w:rPr>
          <w:rFonts w:ascii="Arial" w:eastAsia="Times New Roman" w:hAnsi="Arial" w:cs="Arial"/>
          <w:b/>
          <w:sz w:val="32"/>
          <w:szCs w:val="32"/>
          <w:u w:val="single"/>
          <w:lang w:val="en-US"/>
        </w:rPr>
      </w:pPr>
      <w:r w:rsidRPr="000C166E">
        <w:rPr>
          <w:rFonts w:ascii="Arial" w:eastAsia="Times New Roman" w:hAnsi="Arial" w:cs="Arial"/>
          <w:b/>
          <w:sz w:val="32"/>
          <w:szCs w:val="32"/>
          <w:u w:val="single"/>
          <w:lang w:val="en-US"/>
        </w:rPr>
        <w:t xml:space="preserve">CODE OF GOOD PRACTICE </w:t>
      </w:r>
    </w:p>
    <w:p w14:paraId="691452DC" w14:textId="77777777" w:rsidR="005125D2" w:rsidRPr="000C166E" w:rsidRDefault="005125D2" w:rsidP="005125D2">
      <w:pPr>
        <w:spacing w:after="0" w:line="240" w:lineRule="auto"/>
        <w:jc w:val="center"/>
        <w:rPr>
          <w:rFonts w:ascii="Times New Roman" w:eastAsia="Times New Roman" w:hAnsi="Times New Roman" w:cs="Times New Roman"/>
          <w:b/>
          <w:sz w:val="24"/>
          <w:szCs w:val="24"/>
          <w:lang w:val="en-US"/>
        </w:rPr>
      </w:pPr>
    </w:p>
    <w:p w14:paraId="4BBBB3E3" w14:textId="77777777" w:rsidR="005125D2" w:rsidRPr="000C166E" w:rsidRDefault="005125D2" w:rsidP="005125D2">
      <w:pPr>
        <w:spacing w:after="0" w:line="240" w:lineRule="auto"/>
        <w:ind w:firstLine="2160"/>
        <w:jc w:val="both"/>
        <w:rPr>
          <w:rFonts w:ascii="Arial" w:eastAsia="Times New Roman" w:hAnsi="Arial" w:cs="Arial"/>
          <w:b/>
          <w:bCs/>
          <w:sz w:val="28"/>
          <w:szCs w:val="28"/>
          <w:u w:val="single"/>
          <w:lang w:val="en-US"/>
        </w:rPr>
      </w:pPr>
      <w:r w:rsidRPr="000C166E">
        <w:rPr>
          <w:rFonts w:ascii="Arial" w:eastAsia="Times New Roman" w:hAnsi="Arial" w:cs="Arial"/>
          <w:b/>
          <w:bCs/>
          <w:sz w:val="28"/>
          <w:szCs w:val="28"/>
          <w:u w:val="single"/>
          <w:lang w:val="en-US"/>
        </w:rPr>
        <w:t>ACTING ALLOWANCE POLICY</w:t>
      </w:r>
    </w:p>
    <w:p w14:paraId="7AF0EFDE" w14:textId="77777777" w:rsidR="005125D2" w:rsidRPr="000C166E" w:rsidRDefault="005125D2" w:rsidP="005125D2">
      <w:pPr>
        <w:spacing w:after="0" w:line="240" w:lineRule="auto"/>
        <w:jc w:val="both"/>
        <w:rPr>
          <w:rFonts w:ascii="Arial" w:eastAsia="Times New Roman" w:hAnsi="Arial" w:cs="Arial"/>
          <w:b/>
          <w:bCs/>
          <w:lang w:val="en-US"/>
        </w:rPr>
      </w:pPr>
    </w:p>
    <w:p w14:paraId="082F00C7" w14:textId="77777777" w:rsidR="005125D2" w:rsidRPr="000C166E" w:rsidRDefault="005125D2" w:rsidP="005125D2">
      <w:pPr>
        <w:spacing w:after="0" w:line="240" w:lineRule="auto"/>
        <w:jc w:val="both"/>
        <w:rPr>
          <w:rFonts w:ascii="Arial" w:eastAsia="Times New Roman" w:hAnsi="Arial" w:cs="Arial"/>
          <w:b/>
          <w:bCs/>
          <w:lang w:val="en-US"/>
        </w:rPr>
      </w:pPr>
    </w:p>
    <w:p w14:paraId="0E3D7FC7" w14:textId="77777777" w:rsidR="005125D2" w:rsidRPr="000C166E" w:rsidRDefault="005125D2" w:rsidP="005125D2">
      <w:pPr>
        <w:spacing w:after="0" w:line="240" w:lineRule="auto"/>
        <w:jc w:val="both"/>
        <w:rPr>
          <w:rFonts w:ascii="Arial" w:eastAsia="Times New Roman" w:hAnsi="Arial" w:cs="Arial"/>
          <w:b/>
          <w:bCs/>
          <w:lang w:val="en-US"/>
        </w:rPr>
      </w:pPr>
      <w:r w:rsidRPr="000C166E">
        <w:rPr>
          <w:rFonts w:ascii="Arial" w:eastAsia="Times New Roman" w:hAnsi="Arial" w:cs="Arial"/>
          <w:b/>
          <w:bCs/>
          <w:lang w:val="en-US"/>
        </w:rPr>
        <w:t>1.</w:t>
      </w:r>
      <w:r w:rsidRPr="000C166E">
        <w:rPr>
          <w:rFonts w:ascii="Arial" w:eastAsia="Times New Roman" w:hAnsi="Arial" w:cs="Arial"/>
          <w:b/>
          <w:bCs/>
          <w:lang w:val="en-US"/>
        </w:rPr>
        <w:tab/>
        <w:t>PURPOSE</w:t>
      </w:r>
    </w:p>
    <w:p w14:paraId="685BB295" w14:textId="77777777" w:rsidR="005125D2" w:rsidRPr="000C166E" w:rsidRDefault="005125D2" w:rsidP="005125D2">
      <w:pPr>
        <w:spacing w:after="0" w:line="240" w:lineRule="auto"/>
        <w:jc w:val="both"/>
        <w:rPr>
          <w:rFonts w:ascii="Arial" w:eastAsia="Times New Roman" w:hAnsi="Arial" w:cs="Arial"/>
          <w:b/>
          <w:bCs/>
          <w:lang w:val="en-US"/>
        </w:rPr>
      </w:pPr>
    </w:p>
    <w:p w14:paraId="20DEEE4C" w14:textId="77777777" w:rsidR="005125D2" w:rsidRPr="000C166E" w:rsidRDefault="005125D2" w:rsidP="005125D2">
      <w:pPr>
        <w:spacing w:after="0" w:line="240" w:lineRule="auto"/>
        <w:ind w:left="1440" w:hanging="720"/>
        <w:jc w:val="both"/>
        <w:rPr>
          <w:rFonts w:ascii="Arial" w:eastAsia="Times New Roman" w:hAnsi="Arial" w:cs="Arial"/>
          <w:bCs/>
          <w:lang w:val="en-GB"/>
        </w:rPr>
      </w:pPr>
      <w:r w:rsidRPr="000C166E">
        <w:rPr>
          <w:rFonts w:ascii="Arial" w:eastAsia="Times New Roman" w:hAnsi="Arial" w:cs="Arial"/>
          <w:bCs/>
          <w:lang w:val="en-GB"/>
        </w:rPr>
        <w:t>1.1</w:t>
      </w:r>
      <w:r w:rsidRPr="000C166E">
        <w:rPr>
          <w:rFonts w:ascii="Arial" w:eastAsia="Times New Roman" w:hAnsi="Arial" w:cs="Arial"/>
          <w:bCs/>
          <w:lang w:val="en-GB"/>
        </w:rPr>
        <w:tab/>
        <w:t>To ensure that the Municipality complies with provisions as reflected in the Basic Conditions of Employment Act and Collective Agreement on Conditions of Service in order to advance economic development and social justice in the workplace.</w:t>
      </w:r>
    </w:p>
    <w:p w14:paraId="2368B03B" w14:textId="77777777" w:rsidR="005125D2" w:rsidRPr="000C166E" w:rsidRDefault="005125D2" w:rsidP="005125D2">
      <w:pPr>
        <w:spacing w:after="0" w:line="240" w:lineRule="auto"/>
        <w:jc w:val="both"/>
        <w:rPr>
          <w:rFonts w:ascii="Arial" w:eastAsia="Times New Roman" w:hAnsi="Arial" w:cs="Arial"/>
          <w:bCs/>
          <w:lang w:val="en-GB"/>
        </w:rPr>
      </w:pPr>
    </w:p>
    <w:p w14:paraId="023D7A04" w14:textId="77777777" w:rsidR="005125D2" w:rsidRPr="000C166E" w:rsidRDefault="005125D2" w:rsidP="005125D2">
      <w:pPr>
        <w:spacing w:after="0" w:line="240" w:lineRule="auto"/>
        <w:jc w:val="both"/>
        <w:rPr>
          <w:rFonts w:ascii="Arial" w:eastAsia="Times New Roman" w:hAnsi="Arial" w:cs="Arial"/>
          <w:lang w:val="en-US"/>
        </w:rPr>
      </w:pPr>
      <w:r w:rsidRPr="000C166E">
        <w:rPr>
          <w:rFonts w:ascii="Arial" w:eastAsia="Times New Roman" w:hAnsi="Arial" w:cs="Arial"/>
          <w:lang w:val="en-US"/>
        </w:rPr>
        <w:tab/>
      </w:r>
    </w:p>
    <w:p w14:paraId="0B7E8FDF" w14:textId="2CF28DBE" w:rsidR="005125D2" w:rsidRPr="000C166E" w:rsidRDefault="005125D2" w:rsidP="005125D2">
      <w:pPr>
        <w:spacing w:after="0" w:line="240" w:lineRule="auto"/>
        <w:jc w:val="both"/>
        <w:rPr>
          <w:rFonts w:ascii="Arial" w:eastAsia="Times New Roman" w:hAnsi="Arial" w:cs="Arial"/>
          <w:lang w:val="en-US"/>
        </w:rPr>
      </w:pPr>
      <w:r w:rsidRPr="000C166E">
        <w:rPr>
          <w:rFonts w:ascii="Arial" w:eastAsia="Times New Roman" w:hAnsi="Arial" w:cs="Arial"/>
          <w:b/>
          <w:bCs/>
          <w:lang w:val="en-US"/>
        </w:rPr>
        <w:t>2</w:t>
      </w:r>
      <w:r w:rsidR="003C584B" w:rsidRPr="000C166E">
        <w:rPr>
          <w:rFonts w:ascii="Arial" w:eastAsia="Times New Roman" w:hAnsi="Arial" w:cs="Arial"/>
          <w:b/>
          <w:bCs/>
          <w:lang w:val="en-US"/>
        </w:rPr>
        <w:t>.</w:t>
      </w:r>
      <w:r w:rsidRPr="000C166E">
        <w:rPr>
          <w:rFonts w:ascii="Arial" w:eastAsia="Times New Roman" w:hAnsi="Arial" w:cs="Arial"/>
          <w:b/>
          <w:bCs/>
          <w:lang w:val="en-US"/>
        </w:rPr>
        <w:tab/>
        <w:t xml:space="preserve">DEFINITION </w:t>
      </w:r>
    </w:p>
    <w:p w14:paraId="11621C22" w14:textId="77777777" w:rsidR="005125D2" w:rsidRPr="000C166E" w:rsidRDefault="005125D2" w:rsidP="005125D2">
      <w:pPr>
        <w:spacing w:after="0" w:line="240" w:lineRule="auto"/>
        <w:jc w:val="both"/>
        <w:rPr>
          <w:rFonts w:ascii="Arial" w:eastAsia="Times New Roman" w:hAnsi="Arial" w:cs="Arial"/>
          <w:lang w:val="en-US"/>
        </w:rPr>
      </w:pPr>
    </w:p>
    <w:p w14:paraId="7BDDFEB5" w14:textId="77777777" w:rsidR="005125D2" w:rsidRPr="000C166E" w:rsidRDefault="005125D2" w:rsidP="005125D2">
      <w:pPr>
        <w:spacing w:after="0" w:line="240" w:lineRule="auto"/>
        <w:ind w:firstLine="720"/>
        <w:jc w:val="both"/>
        <w:rPr>
          <w:rFonts w:ascii="Arial" w:eastAsia="Times New Roman" w:hAnsi="Arial" w:cs="Arial"/>
          <w:lang w:val="en-US"/>
        </w:rPr>
      </w:pPr>
      <w:r w:rsidRPr="000C166E">
        <w:rPr>
          <w:rFonts w:ascii="Arial" w:eastAsia="Times New Roman" w:hAnsi="Arial" w:cs="Arial"/>
          <w:lang w:val="en-US"/>
        </w:rPr>
        <w:t>2.1</w:t>
      </w:r>
      <w:r w:rsidRPr="000C166E">
        <w:rPr>
          <w:rFonts w:ascii="Arial" w:eastAsia="Times New Roman" w:hAnsi="Arial" w:cs="Arial"/>
          <w:lang w:val="en-US"/>
        </w:rPr>
        <w:tab/>
        <w:t xml:space="preserve">Acting allowance is a non-pensionable allowance paid to an employee </w:t>
      </w:r>
      <w:r w:rsidRPr="000C166E">
        <w:rPr>
          <w:rFonts w:ascii="Arial" w:eastAsia="Times New Roman" w:hAnsi="Arial" w:cs="Arial"/>
          <w:lang w:val="en-US"/>
        </w:rPr>
        <w:tab/>
      </w:r>
    </w:p>
    <w:p w14:paraId="0E8169D2" w14:textId="5458B686" w:rsidR="005125D2" w:rsidRPr="000C166E" w:rsidRDefault="005125D2" w:rsidP="005125D2">
      <w:pPr>
        <w:spacing w:after="0" w:line="240" w:lineRule="auto"/>
        <w:ind w:left="1440"/>
        <w:jc w:val="both"/>
        <w:rPr>
          <w:rFonts w:ascii="Arial" w:eastAsia="Times New Roman" w:hAnsi="Arial" w:cs="Arial"/>
          <w:lang w:val="en-US"/>
        </w:rPr>
      </w:pPr>
      <w:r w:rsidRPr="000C166E">
        <w:rPr>
          <w:rFonts w:ascii="Arial" w:eastAsia="Times New Roman" w:hAnsi="Arial" w:cs="Arial"/>
          <w:lang w:val="en-US"/>
        </w:rPr>
        <w:t xml:space="preserve">who is </w:t>
      </w:r>
      <w:r w:rsidRPr="000C166E">
        <w:rPr>
          <w:rFonts w:ascii="Arial" w:eastAsia="Times New Roman" w:hAnsi="Arial" w:cs="Arial"/>
          <w:lang w:val="en-US"/>
        </w:rPr>
        <w:tab/>
        <w:t>appointed by Council (in case of section 54</w:t>
      </w:r>
      <w:r w:rsidR="004049A3" w:rsidRPr="000C166E">
        <w:rPr>
          <w:rFonts w:ascii="Arial" w:eastAsia="Times New Roman" w:hAnsi="Arial" w:cs="Arial"/>
          <w:lang w:val="en-US"/>
        </w:rPr>
        <w:t>A</w:t>
      </w:r>
      <w:r w:rsidR="00EC01D2" w:rsidRPr="000C166E">
        <w:rPr>
          <w:rFonts w:ascii="Arial" w:eastAsia="Times New Roman" w:hAnsi="Arial" w:cs="Arial"/>
          <w:lang w:val="en-US"/>
        </w:rPr>
        <w:t xml:space="preserve"> (Municipal Manager’s post</w:t>
      </w:r>
      <w:r w:rsidRPr="000C166E">
        <w:rPr>
          <w:rFonts w:ascii="Arial" w:eastAsia="Times New Roman" w:hAnsi="Arial" w:cs="Arial"/>
          <w:lang w:val="en-US"/>
        </w:rPr>
        <w:t xml:space="preserve"> and </w:t>
      </w:r>
      <w:r w:rsidR="00EC01D2" w:rsidRPr="000C166E">
        <w:rPr>
          <w:rFonts w:ascii="Arial" w:eastAsia="Times New Roman" w:hAnsi="Arial" w:cs="Arial"/>
          <w:lang w:val="en-US"/>
        </w:rPr>
        <w:t>se</w:t>
      </w:r>
      <w:r w:rsidR="006A6ABA" w:rsidRPr="000C166E">
        <w:rPr>
          <w:rFonts w:ascii="Arial" w:eastAsia="Times New Roman" w:hAnsi="Arial" w:cs="Arial"/>
          <w:lang w:val="en-US"/>
        </w:rPr>
        <w:t xml:space="preserve">ction </w:t>
      </w:r>
      <w:r w:rsidRPr="000C166E">
        <w:rPr>
          <w:rFonts w:ascii="Arial" w:eastAsia="Times New Roman" w:hAnsi="Arial" w:cs="Arial"/>
          <w:lang w:val="en-US"/>
        </w:rPr>
        <w:t xml:space="preserve">56 </w:t>
      </w:r>
      <w:r w:rsidR="004049A3" w:rsidRPr="000C166E">
        <w:rPr>
          <w:rFonts w:ascii="Arial" w:eastAsia="Times New Roman" w:hAnsi="Arial" w:cs="Arial"/>
          <w:lang w:val="en-US"/>
        </w:rPr>
        <w:t>posts (</w:t>
      </w:r>
      <w:r w:rsidRPr="000C166E">
        <w:rPr>
          <w:rFonts w:ascii="Arial" w:eastAsia="Times New Roman" w:hAnsi="Arial" w:cs="Arial"/>
          <w:lang w:val="en-US"/>
        </w:rPr>
        <w:t>employees directly reporting to the Municipal Manager)</w:t>
      </w:r>
      <w:r w:rsidR="00087D8F" w:rsidRPr="000C166E">
        <w:rPr>
          <w:rFonts w:ascii="Arial" w:eastAsia="Times New Roman" w:hAnsi="Arial" w:cs="Arial"/>
          <w:lang w:val="en-US"/>
        </w:rPr>
        <w:t xml:space="preserve">, appointed by Council (in case of section 56 employee acting in the post of 54A </w:t>
      </w:r>
      <w:r w:rsidRPr="000C166E">
        <w:rPr>
          <w:rFonts w:ascii="Arial" w:eastAsia="Times New Roman" w:hAnsi="Arial" w:cs="Arial"/>
          <w:lang w:val="en-US"/>
        </w:rPr>
        <w:t>and by Municipal Manager (in case of non-section 54</w:t>
      </w:r>
      <w:r w:rsidR="004049A3" w:rsidRPr="000C166E">
        <w:rPr>
          <w:rFonts w:ascii="Arial" w:eastAsia="Times New Roman" w:hAnsi="Arial" w:cs="Arial"/>
          <w:lang w:val="en-US"/>
        </w:rPr>
        <w:t>A</w:t>
      </w:r>
      <w:r w:rsidRPr="000C166E">
        <w:rPr>
          <w:rFonts w:ascii="Arial" w:eastAsia="Times New Roman" w:hAnsi="Arial" w:cs="Arial"/>
          <w:lang w:val="en-US"/>
        </w:rPr>
        <w:t>/56 employees) to act in a higher pos</w:t>
      </w:r>
      <w:r w:rsidR="00087D8F" w:rsidRPr="000C166E">
        <w:rPr>
          <w:rFonts w:ascii="Arial" w:eastAsia="Times New Roman" w:hAnsi="Arial" w:cs="Arial"/>
          <w:lang w:val="en-US"/>
        </w:rPr>
        <w:t>t</w:t>
      </w:r>
      <w:r w:rsidRPr="000C166E">
        <w:rPr>
          <w:rFonts w:ascii="Arial" w:eastAsia="Times New Roman" w:hAnsi="Arial" w:cs="Arial"/>
          <w:lang w:val="en-US"/>
        </w:rPr>
        <w:t xml:space="preserve"> than his or her own.</w:t>
      </w:r>
      <w:r w:rsidR="00087D8F" w:rsidRPr="000C166E">
        <w:rPr>
          <w:rFonts w:ascii="Arial" w:eastAsia="Times New Roman" w:hAnsi="Arial" w:cs="Arial"/>
          <w:lang w:val="en-US"/>
        </w:rPr>
        <w:t xml:space="preserve">  </w:t>
      </w:r>
    </w:p>
    <w:p w14:paraId="15C54321" w14:textId="77777777" w:rsidR="005125D2" w:rsidRPr="000C166E" w:rsidRDefault="005125D2" w:rsidP="005125D2">
      <w:pPr>
        <w:spacing w:after="0" w:line="240" w:lineRule="auto"/>
        <w:jc w:val="both"/>
        <w:rPr>
          <w:rFonts w:ascii="Arial" w:eastAsia="Times New Roman" w:hAnsi="Arial" w:cs="Arial"/>
          <w:b/>
          <w:bCs/>
          <w:lang w:val="en-US"/>
        </w:rPr>
      </w:pPr>
    </w:p>
    <w:p w14:paraId="4BAD1869" w14:textId="77777777" w:rsidR="005125D2" w:rsidRPr="000C166E" w:rsidRDefault="005125D2" w:rsidP="005125D2">
      <w:pPr>
        <w:spacing w:after="0" w:line="240" w:lineRule="auto"/>
        <w:jc w:val="both"/>
        <w:rPr>
          <w:rFonts w:ascii="Arial" w:eastAsia="Times New Roman" w:hAnsi="Arial" w:cs="Arial"/>
          <w:lang w:val="en-US"/>
        </w:rPr>
      </w:pPr>
      <w:r w:rsidRPr="000C166E">
        <w:rPr>
          <w:rFonts w:ascii="Arial" w:eastAsia="Times New Roman" w:hAnsi="Arial" w:cs="Arial"/>
          <w:b/>
          <w:bCs/>
          <w:lang w:val="en-US"/>
        </w:rPr>
        <w:t>3.</w:t>
      </w:r>
      <w:r w:rsidRPr="000C166E">
        <w:rPr>
          <w:rFonts w:ascii="Arial" w:eastAsia="Times New Roman" w:hAnsi="Arial" w:cs="Arial"/>
          <w:b/>
          <w:bCs/>
          <w:lang w:val="en-US"/>
        </w:rPr>
        <w:tab/>
        <w:t>POLICY</w:t>
      </w:r>
    </w:p>
    <w:p w14:paraId="4A8E62AA" w14:textId="77777777" w:rsidR="005125D2" w:rsidRPr="000C166E" w:rsidRDefault="005125D2" w:rsidP="005125D2">
      <w:pPr>
        <w:spacing w:after="0" w:line="240" w:lineRule="auto"/>
        <w:jc w:val="both"/>
        <w:rPr>
          <w:rFonts w:ascii="Arial" w:eastAsia="Times New Roman" w:hAnsi="Arial" w:cs="Arial"/>
          <w:lang w:val="en-US"/>
        </w:rPr>
      </w:pPr>
    </w:p>
    <w:p w14:paraId="536BEA86" w14:textId="77777777" w:rsidR="005125D2" w:rsidRPr="000C166E" w:rsidRDefault="005125D2" w:rsidP="005125D2">
      <w:pPr>
        <w:spacing w:after="0" w:line="240" w:lineRule="auto"/>
        <w:jc w:val="both"/>
        <w:rPr>
          <w:rFonts w:ascii="Arial" w:eastAsia="Times New Roman" w:hAnsi="Arial" w:cs="Arial"/>
          <w:lang w:val="en-US"/>
        </w:rPr>
      </w:pPr>
      <w:r w:rsidRPr="000C166E">
        <w:rPr>
          <w:rFonts w:ascii="Arial" w:eastAsia="Times New Roman" w:hAnsi="Arial" w:cs="Arial"/>
          <w:lang w:val="en-US"/>
        </w:rPr>
        <w:tab/>
        <w:t>3.1</w:t>
      </w:r>
      <w:r w:rsidRPr="000C166E">
        <w:rPr>
          <w:rFonts w:ascii="Arial" w:eastAsia="Times New Roman" w:hAnsi="Arial" w:cs="Arial"/>
          <w:lang w:val="en-US"/>
        </w:rPr>
        <w:tab/>
        <w:t xml:space="preserve">The Municipality </w:t>
      </w:r>
      <w:proofErr w:type="spellStart"/>
      <w:r w:rsidRPr="000C166E">
        <w:rPr>
          <w:rFonts w:ascii="Arial" w:eastAsia="Times New Roman" w:hAnsi="Arial" w:cs="Arial"/>
          <w:lang w:val="en-US"/>
        </w:rPr>
        <w:t>recognises</w:t>
      </w:r>
      <w:proofErr w:type="spellEnd"/>
      <w:r w:rsidRPr="000C166E">
        <w:rPr>
          <w:rFonts w:ascii="Arial" w:eastAsia="Times New Roman" w:hAnsi="Arial" w:cs="Arial"/>
          <w:lang w:val="en-US"/>
        </w:rPr>
        <w:t xml:space="preserve"> that employees need to be treated with </w:t>
      </w:r>
      <w:r w:rsidRPr="000C166E">
        <w:rPr>
          <w:rFonts w:ascii="Arial" w:eastAsia="Times New Roman" w:hAnsi="Arial" w:cs="Arial"/>
          <w:lang w:val="en-US"/>
        </w:rPr>
        <w:tab/>
      </w:r>
      <w:r w:rsidRPr="000C166E">
        <w:rPr>
          <w:rFonts w:ascii="Arial" w:eastAsia="Times New Roman" w:hAnsi="Arial" w:cs="Arial"/>
          <w:lang w:val="en-US"/>
        </w:rPr>
        <w:tab/>
      </w:r>
      <w:r w:rsidRPr="000C166E">
        <w:rPr>
          <w:rFonts w:ascii="Arial" w:eastAsia="Times New Roman" w:hAnsi="Arial" w:cs="Arial"/>
          <w:lang w:val="en-US"/>
        </w:rPr>
        <w:tab/>
        <w:t xml:space="preserve">dignity </w:t>
      </w:r>
      <w:r w:rsidRPr="000C166E">
        <w:rPr>
          <w:rFonts w:ascii="Arial" w:eastAsia="Times New Roman" w:hAnsi="Arial" w:cs="Arial"/>
          <w:lang w:val="en-US"/>
        </w:rPr>
        <w:tab/>
        <w:t xml:space="preserve">and may be compensated for whatever service they render on </w:t>
      </w:r>
    </w:p>
    <w:p w14:paraId="6E10FD8E" w14:textId="77777777" w:rsidR="005125D2" w:rsidRPr="000C166E" w:rsidRDefault="005125D2" w:rsidP="005125D2">
      <w:pPr>
        <w:spacing w:after="0" w:line="240" w:lineRule="auto"/>
        <w:ind w:left="1440"/>
        <w:jc w:val="both"/>
        <w:rPr>
          <w:rFonts w:ascii="Arial" w:eastAsia="Times New Roman" w:hAnsi="Arial" w:cs="Arial"/>
          <w:lang w:val="en-US"/>
        </w:rPr>
      </w:pPr>
      <w:r w:rsidRPr="000C166E">
        <w:rPr>
          <w:rFonts w:ascii="Arial" w:eastAsia="Times New Roman" w:hAnsi="Arial" w:cs="Arial"/>
          <w:lang w:val="en-US"/>
        </w:rPr>
        <w:t xml:space="preserve">behalf of the Municipality in </w:t>
      </w:r>
      <w:proofErr w:type="spellStart"/>
      <w:r w:rsidRPr="000C166E">
        <w:rPr>
          <w:rFonts w:ascii="Arial" w:eastAsia="Times New Roman" w:hAnsi="Arial" w:cs="Arial"/>
          <w:lang w:val="en-US"/>
        </w:rPr>
        <w:t>realisation</w:t>
      </w:r>
      <w:proofErr w:type="spellEnd"/>
      <w:r w:rsidRPr="000C166E">
        <w:rPr>
          <w:rFonts w:ascii="Arial" w:eastAsia="Times New Roman" w:hAnsi="Arial" w:cs="Arial"/>
          <w:lang w:val="en-US"/>
        </w:rPr>
        <w:t xml:space="preserve"> of its object of taking service delivery to the </w:t>
      </w:r>
      <w:r w:rsidRPr="000C166E">
        <w:rPr>
          <w:rFonts w:ascii="Arial" w:eastAsia="Times New Roman" w:hAnsi="Arial" w:cs="Arial"/>
          <w:lang w:val="en-US"/>
        </w:rPr>
        <w:tab/>
        <w:t>people.</w:t>
      </w:r>
    </w:p>
    <w:p w14:paraId="1CDC197D" w14:textId="77777777" w:rsidR="005125D2" w:rsidRPr="000C166E" w:rsidRDefault="005125D2" w:rsidP="005125D2">
      <w:pPr>
        <w:spacing w:after="0" w:line="240" w:lineRule="auto"/>
        <w:ind w:left="1440"/>
        <w:jc w:val="both"/>
        <w:rPr>
          <w:rFonts w:ascii="Arial" w:eastAsia="Times New Roman" w:hAnsi="Arial" w:cs="Arial"/>
          <w:lang w:val="en-US"/>
        </w:rPr>
      </w:pPr>
    </w:p>
    <w:p w14:paraId="42CA8F46" w14:textId="77777777" w:rsidR="005125D2" w:rsidRPr="000C166E" w:rsidRDefault="005125D2" w:rsidP="005125D2">
      <w:pPr>
        <w:spacing w:after="0" w:line="240" w:lineRule="auto"/>
        <w:ind w:left="1440" w:hanging="720"/>
        <w:jc w:val="both"/>
        <w:rPr>
          <w:rFonts w:ascii="Arial" w:eastAsia="Calibri" w:hAnsi="Arial" w:cs="Arial"/>
        </w:rPr>
      </w:pPr>
      <w:r w:rsidRPr="000C166E">
        <w:rPr>
          <w:rFonts w:ascii="Arial" w:eastAsia="Times New Roman" w:hAnsi="Arial" w:cs="Arial"/>
          <w:lang w:val="en-US"/>
        </w:rPr>
        <w:t>3.2</w:t>
      </w:r>
      <w:r w:rsidRPr="000C166E">
        <w:rPr>
          <w:rFonts w:ascii="Arial" w:eastAsia="Times New Roman" w:hAnsi="Arial" w:cs="Arial"/>
          <w:lang w:val="en-US"/>
        </w:rPr>
        <w:tab/>
      </w:r>
      <w:r w:rsidRPr="000C166E">
        <w:rPr>
          <w:rFonts w:ascii="Arial" w:eastAsia="Calibri" w:hAnsi="Arial" w:cs="Arial"/>
        </w:rPr>
        <w:t>The need for an employee to perform additional duties over and above that contained in their job description may be occasioned amongst other by the following circumstances:</w:t>
      </w:r>
    </w:p>
    <w:p w14:paraId="6FE7597A" w14:textId="77777777" w:rsidR="005125D2" w:rsidRPr="000C166E" w:rsidRDefault="005125D2" w:rsidP="005125D2">
      <w:pPr>
        <w:spacing w:after="0" w:line="240" w:lineRule="auto"/>
        <w:ind w:left="1440" w:hanging="720"/>
        <w:jc w:val="both"/>
        <w:rPr>
          <w:rFonts w:ascii="Arial" w:eastAsia="Calibri" w:hAnsi="Arial" w:cs="Arial"/>
        </w:rPr>
      </w:pPr>
    </w:p>
    <w:p w14:paraId="1960907D" w14:textId="77777777" w:rsidR="005125D2" w:rsidRPr="000C166E" w:rsidRDefault="005125D2" w:rsidP="005125D2">
      <w:pPr>
        <w:autoSpaceDE w:val="0"/>
        <w:autoSpaceDN w:val="0"/>
        <w:adjustRightInd w:val="0"/>
        <w:spacing w:after="0" w:line="240" w:lineRule="auto"/>
        <w:rPr>
          <w:rFonts w:ascii="Arial" w:eastAsia="Calibri" w:hAnsi="Arial" w:cs="Arial"/>
        </w:rPr>
      </w:pPr>
      <w:r w:rsidRPr="000C166E">
        <w:rPr>
          <w:rFonts w:ascii="Arial" w:eastAsia="Calibri" w:hAnsi="Arial" w:cs="Arial"/>
        </w:rPr>
        <w:tab/>
      </w:r>
      <w:r w:rsidRPr="000C166E">
        <w:rPr>
          <w:rFonts w:ascii="Arial" w:eastAsia="Calibri" w:hAnsi="Arial" w:cs="Arial"/>
        </w:rPr>
        <w:tab/>
        <w:t>3.2.1</w:t>
      </w:r>
      <w:r w:rsidRPr="000C166E">
        <w:rPr>
          <w:rFonts w:ascii="Arial" w:eastAsia="Calibri" w:hAnsi="Arial" w:cs="Arial"/>
        </w:rPr>
        <w:tab/>
        <w:t>Employee on leave (sick, vacation, maternity, special)</w:t>
      </w:r>
    </w:p>
    <w:p w14:paraId="2893C5EE" w14:textId="77777777" w:rsidR="005125D2" w:rsidRPr="000C166E" w:rsidRDefault="005125D2" w:rsidP="005125D2">
      <w:pPr>
        <w:autoSpaceDE w:val="0"/>
        <w:autoSpaceDN w:val="0"/>
        <w:adjustRightInd w:val="0"/>
        <w:spacing w:after="0" w:line="240" w:lineRule="auto"/>
        <w:ind w:left="720" w:firstLine="720"/>
        <w:rPr>
          <w:rFonts w:ascii="Arial" w:eastAsia="Calibri" w:hAnsi="Arial" w:cs="Arial"/>
        </w:rPr>
      </w:pPr>
      <w:r w:rsidRPr="000C166E">
        <w:rPr>
          <w:rFonts w:ascii="Arial" w:eastAsia="Calibri" w:hAnsi="Arial" w:cs="Arial"/>
        </w:rPr>
        <w:t>3.2.2</w:t>
      </w:r>
      <w:r w:rsidRPr="000C166E">
        <w:rPr>
          <w:rFonts w:ascii="Arial" w:eastAsia="Calibri" w:hAnsi="Arial" w:cs="Arial"/>
        </w:rPr>
        <w:tab/>
        <w:t xml:space="preserve">Medical boarding and </w:t>
      </w:r>
    </w:p>
    <w:p w14:paraId="481D0FFB" w14:textId="77777777" w:rsidR="005125D2" w:rsidRPr="000C166E" w:rsidRDefault="005125D2" w:rsidP="005125D2">
      <w:pPr>
        <w:autoSpaceDE w:val="0"/>
        <w:autoSpaceDN w:val="0"/>
        <w:adjustRightInd w:val="0"/>
        <w:spacing w:after="0" w:line="240" w:lineRule="auto"/>
        <w:ind w:left="720" w:firstLine="720"/>
        <w:rPr>
          <w:rFonts w:ascii="Arial" w:eastAsia="Calibri" w:hAnsi="Arial" w:cs="Arial"/>
        </w:rPr>
      </w:pPr>
      <w:r w:rsidRPr="000C166E">
        <w:rPr>
          <w:rFonts w:ascii="Arial" w:eastAsia="Calibri" w:hAnsi="Arial" w:cs="Arial"/>
        </w:rPr>
        <w:t>3.2.3</w:t>
      </w:r>
      <w:r w:rsidRPr="000C166E">
        <w:rPr>
          <w:rFonts w:ascii="SymbolMT" w:eastAsia="Calibri" w:hAnsi="SymbolMT" w:cs="SymbolMT"/>
        </w:rPr>
        <w:tab/>
      </w:r>
      <w:r w:rsidRPr="000C166E">
        <w:rPr>
          <w:rFonts w:ascii="Arial" w:eastAsia="Calibri" w:hAnsi="Arial" w:cs="Arial"/>
        </w:rPr>
        <w:t>Vacant post (pending recruitment &amp; selection)</w:t>
      </w:r>
    </w:p>
    <w:p w14:paraId="1DFAE5D4" w14:textId="77777777" w:rsidR="005125D2" w:rsidRPr="000C166E" w:rsidRDefault="005125D2" w:rsidP="005125D2">
      <w:pPr>
        <w:autoSpaceDE w:val="0"/>
        <w:autoSpaceDN w:val="0"/>
        <w:adjustRightInd w:val="0"/>
        <w:spacing w:after="0" w:line="240" w:lineRule="auto"/>
        <w:ind w:left="720" w:firstLine="720"/>
        <w:rPr>
          <w:rFonts w:ascii="Arial" w:eastAsia="Calibri" w:hAnsi="Arial" w:cs="Arial"/>
        </w:rPr>
      </w:pPr>
    </w:p>
    <w:p w14:paraId="3D4FC118" w14:textId="77777777" w:rsidR="005125D2" w:rsidRPr="000C166E" w:rsidRDefault="005125D2" w:rsidP="005125D2">
      <w:pPr>
        <w:autoSpaceDE w:val="0"/>
        <w:autoSpaceDN w:val="0"/>
        <w:adjustRightInd w:val="0"/>
        <w:spacing w:after="0" w:line="240" w:lineRule="auto"/>
        <w:ind w:left="1440" w:hanging="720"/>
        <w:rPr>
          <w:rFonts w:ascii="Arial" w:eastAsia="Calibri" w:hAnsi="Arial" w:cs="Arial"/>
        </w:rPr>
      </w:pPr>
      <w:r w:rsidRPr="000C166E">
        <w:rPr>
          <w:rFonts w:ascii="Arial" w:eastAsia="Calibri" w:hAnsi="Arial" w:cs="Arial"/>
        </w:rPr>
        <w:t>3.3</w:t>
      </w:r>
      <w:r w:rsidRPr="000C166E">
        <w:rPr>
          <w:rFonts w:ascii="Arial" w:eastAsia="Calibri" w:hAnsi="Arial" w:cs="Arial"/>
        </w:rPr>
        <w:tab/>
        <w:t>All posts which are considered for an acting appointment must comply with the following:</w:t>
      </w:r>
    </w:p>
    <w:p w14:paraId="37AF8FB5" w14:textId="77777777" w:rsidR="005125D2" w:rsidRPr="000C166E" w:rsidRDefault="005125D2" w:rsidP="005125D2">
      <w:pPr>
        <w:autoSpaceDE w:val="0"/>
        <w:autoSpaceDN w:val="0"/>
        <w:adjustRightInd w:val="0"/>
        <w:spacing w:after="0" w:line="240" w:lineRule="auto"/>
        <w:ind w:left="1440" w:hanging="720"/>
        <w:rPr>
          <w:rFonts w:ascii="Arial" w:eastAsia="Calibri" w:hAnsi="Arial" w:cs="Arial"/>
        </w:rPr>
      </w:pPr>
    </w:p>
    <w:p w14:paraId="6528F25C" w14:textId="77777777" w:rsidR="005125D2" w:rsidRPr="000C166E" w:rsidRDefault="005125D2" w:rsidP="005125D2">
      <w:pPr>
        <w:autoSpaceDE w:val="0"/>
        <w:autoSpaceDN w:val="0"/>
        <w:adjustRightInd w:val="0"/>
        <w:spacing w:after="0" w:line="240" w:lineRule="auto"/>
        <w:ind w:left="720" w:firstLine="720"/>
        <w:rPr>
          <w:rFonts w:ascii="Arial" w:eastAsia="Calibri" w:hAnsi="Arial" w:cs="Arial"/>
        </w:rPr>
      </w:pPr>
      <w:r w:rsidRPr="000C166E">
        <w:rPr>
          <w:rFonts w:ascii="Arial" w:eastAsia="Calibri" w:hAnsi="Arial" w:cs="Arial"/>
        </w:rPr>
        <w:t>3.3.1</w:t>
      </w:r>
      <w:r w:rsidRPr="000C166E">
        <w:rPr>
          <w:rFonts w:ascii="Arial" w:eastAsia="Calibri" w:hAnsi="Arial" w:cs="Arial"/>
        </w:rPr>
        <w:tab/>
        <w:t xml:space="preserve">Post must be on the approved organogram and </w:t>
      </w:r>
    </w:p>
    <w:p w14:paraId="6EE6AAEE" w14:textId="6CCE76ED" w:rsidR="005125D2" w:rsidRPr="000C166E" w:rsidRDefault="005125D2" w:rsidP="005125D2">
      <w:pPr>
        <w:autoSpaceDE w:val="0"/>
        <w:autoSpaceDN w:val="0"/>
        <w:adjustRightInd w:val="0"/>
        <w:spacing w:after="0" w:line="240" w:lineRule="auto"/>
        <w:ind w:left="720" w:firstLine="720"/>
        <w:rPr>
          <w:rFonts w:ascii="Arial" w:eastAsia="Calibri" w:hAnsi="Arial" w:cs="Arial"/>
        </w:rPr>
      </w:pPr>
      <w:r w:rsidRPr="000C166E">
        <w:rPr>
          <w:rFonts w:ascii="Arial" w:eastAsia="Calibri" w:hAnsi="Arial" w:cs="Arial"/>
        </w:rPr>
        <w:t>3.3.2</w:t>
      </w:r>
      <w:r w:rsidRPr="000C166E">
        <w:rPr>
          <w:rFonts w:ascii="SymbolMT" w:eastAsia="Calibri" w:hAnsi="SymbolMT" w:cs="SymbolMT"/>
        </w:rPr>
        <w:tab/>
      </w:r>
      <w:r w:rsidRPr="000C166E">
        <w:rPr>
          <w:rFonts w:ascii="Arial" w:eastAsia="Calibri" w:hAnsi="Arial" w:cs="Arial"/>
        </w:rPr>
        <w:t>Post must be budgeted for.</w:t>
      </w:r>
    </w:p>
    <w:p w14:paraId="076C6E06" w14:textId="6805279D" w:rsidR="005259EE" w:rsidRPr="000C166E" w:rsidRDefault="005259EE" w:rsidP="005259EE">
      <w:pPr>
        <w:autoSpaceDE w:val="0"/>
        <w:autoSpaceDN w:val="0"/>
        <w:adjustRightInd w:val="0"/>
        <w:spacing w:after="0" w:line="240" w:lineRule="auto"/>
        <w:rPr>
          <w:rFonts w:ascii="Arial" w:eastAsia="Calibri" w:hAnsi="Arial" w:cs="Arial"/>
          <w:bCs/>
        </w:rPr>
      </w:pPr>
    </w:p>
    <w:p w14:paraId="28CDA341" w14:textId="5A14E118" w:rsidR="005259EE" w:rsidRPr="000C166E" w:rsidRDefault="005259EE" w:rsidP="005259EE">
      <w:pPr>
        <w:autoSpaceDE w:val="0"/>
        <w:autoSpaceDN w:val="0"/>
        <w:adjustRightInd w:val="0"/>
        <w:spacing w:after="0" w:line="240" w:lineRule="auto"/>
        <w:ind w:left="1440" w:hanging="720"/>
        <w:rPr>
          <w:rFonts w:ascii="Arial" w:eastAsia="Calibri" w:hAnsi="Arial" w:cs="Arial"/>
          <w:bCs/>
        </w:rPr>
      </w:pPr>
      <w:r w:rsidRPr="000C166E">
        <w:rPr>
          <w:rFonts w:ascii="Arial" w:eastAsia="Calibri" w:hAnsi="Arial" w:cs="Arial"/>
          <w:bCs/>
        </w:rPr>
        <w:t>3.4</w:t>
      </w:r>
      <w:r w:rsidRPr="000C166E">
        <w:rPr>
          <w:rFonts w:ascii="Arial" w:eastAsia="Calibri" w:hAnsi="Arial" w:cs="Arial"/>
          <w:bCs/>
        </w:rPr>
        <w:tab/>
        <w:t>Where an employee acts in a higher post he</w:t>
      </w:r>
      <w:r w:rsidR="004049A3" w:rsidRPr="000C166E">
        <w:rPr>
          <w:rFonts w:ascii="Arial" w:eastAsia="Calibri" w:hAnsi="Arial" w:cs="Arial"/>
          <w:bCs/>
        </w:rPr>
        <w:t xml:space="preserve">/she </w:t>
      </w:r>
      <w:r w:rsidRPr="000C166E">
        <w:rPr>
          <w:rFonts w:ascii="Arial" w:eastAsia="Calibri" w:hAnsi="Arial" w:cs="Arial"/>
          <w:bCs/>
        </w:rPr>
        <w:t xml:space="preserve">is still responsible for </w:t>
      </w:r>
      <w:r w:rsidR="004049A3" w:rsidRPr="000C166E">
        <w:rPr>
          <w:rFonts w:ascii="Arial" w:eastAsia="Calibri" w:hAnsi="Arial" w:cs="Arial"/>
          <w:bCs/>
        </w:rPr>
        <w:t xml:space="preserve">his/her </w:t>
      </w:r>
      <w:r w:rsidRPr="000C166E">
        <w:rPr>
          <w:rFonts w:ascii="Arial" w:eastAsia="Calibri" w:hAnsi="Arial" w:cs="Arial"/>
          <w:bCs/>
        </w:rPr>
        <w:t>duties in his</w:t>
      </w:r>
      <w:r w:rsidR="004049A3" w:rsidRPr="000C166E">
        <w:rPr>
          <w:rFonts w:ascii="Arial" w:eastAsia="Calibri" w:hAnsi="Arial" w:cs="Arial"/>
          <w:bCs/>
        </w:rPr>
        <w:t xml:space="preserve">/her </w:t>
      </w:r>
      <w:r w:rsidRPr="000C166E">
        <w:rPr>
          <w:rFonts w:ascii="Arial" w:eastAsia="Calibri" w:hAnsi="Arial" w:cs="Arial"/>
          <w:bCs/>
        </w:rPr>
        <w:t>substantive post</w:t>
      </w:r>
      <w:r w:rsidR="00D61215" w:rsidRPr="000C166E">
        <w:rPr>
          <w:rFonts w:ascii="Arial" w:eastAsia="Calibri" w:hAnsi="Arial" w:cs="Arial"/>
          <w:bCs/>
        </w:rPr>
        <w:t>.</w:t>
      </w:r>
      <w:r w:rsidRPr="000C166E">
        <w:rPr>
          <w:rFonts w:ascii="Arial" w:eastAsia="Calibri" w:hAnsi="Arial" w:cs="Arial"/>
          <w:bCs/>
        </w:rPr>
        <w:t xml:space="preserve"> </w:t>
      </w:r>
    </w:p>
    <w:p w14:paraId="72FC677B" w14:textId="581AE1C1" w:rsidR="005259EE" w:rsidRPr="000C166E" w:rsidRDefault="005259EE" w:rsidP="005259EE">
      <w:pPr>
        <w:autoSpaceDE w:val="0"/>
        <w:autoSpaceDN w:val="0"/>
        <w:adjustRightInd w:val="0"/>
        <w:spacing w:after="0" w:line="240" w:lineRule="auto"/>
        <w:ind w:left="1440" w:hanging="720"/>
        <w:rPr>
          <w:rFonts w:ascii="Arial" w:eastAsia="Calibri" w:hAnsi="Arial" w:cs="Arial"/>
          <w:bCs/>
        </w:rPr>
      </w:pPr>
    </w:p>
    <w:p w14:paraId="1A537D8F" w14:textId="54A29E8B" w:rsidR="005259EE" w:rsidRPr="000C166E" w:rsidRDefault="005259EE" w:rsidP="005259EE">
      <w:pPr>
        <w:autoSpaceDE w:val="0"/>
        <w:autoSpaceDN w:val="0"/>
        <w:adjustRightInd w:val="0"/>
        <w:spacing w:after="0" w:line="240" w:lineRule="auto"/>
        <w:ind w:left="1440" w:hanging="720"/>
        <w:rPr>
          <w:rFonts w:ascii="Arial" w:eastAsia="Calibri" w:hAnsi="Arial" w:cs="Arial"/>
          <w:bCs/>
        </w:rPr>
      </w:pPr>
      <w:r w:rsidRPr="000C166E">
        <w:rPr>
          <w:rFonts w:ascii="Arial" w:eastAsia="Calibri" w:hAnsi="Arial" w:cs="Arial"/>
          <w:bCs/>
        </w:rPr>
        <w:t>3.5</w:t>
      </w:r>
      <w:r w:rsidRPr="000C166E">
        <w:rPr>
          <w:rFonts w:ascii="Arial" w:eastAsia="Calibri" w:hAnsi="Arial" w:cs="Arial"/>
          <w:bCs/>
        </w:rPr>
        <w:tab/>
        <w:t xml:space="preserve">Acting </w:t>
      </w:r>
      <w:r w:rsidR="00D61215" w:rsidRPr="000C166E">
        <w:rPr>
          <w:rFonts w:ascii="Arial" w:eastAsia="Calibri" w:hAnsi="Arial" w:cs="Arial"/>
          <w:bCs/>
        </w:rPr>
        <w:t xml:space="preserve">appointment </w:t>
      </w:r>
      <w:r w:rsidRPr="000C166E">
        <w:rPr>
          <w:rFonts w:ascii="Arial" w:eastAsia="Calibri" w:hAnsi="Arial" w:cs="Arial"/>
          <w:bCs/>
        </w:rPr>
        <w:t>refers to where an employee acts in a higher post than the one that he</w:t>
      </w:r>
      <w:r w:rsidR="004049A3" w:rsidRPr="000C166E">
        <w:rPr>
          <w:rFonts w:ascii="Arial" w:eastAsia="Calibri" w:hAnsi="Arial" w:cs="Arial"/>
          <w:bCs/>
        </w:rPr>
        <w:t xml:space="preserve">/she </w:t>
      </w:r>
      <w:r w:rsidRPr="000C166E">
        <w:rPr>
          <w:rFonts w:ascii="Arial" w:eastAsia="Calibri" w:hAnsi="Arial" w:cs="Arial"/>
          <w:bCs/>
        </w:rPr>
        <w:t xml:space="preserve">occupies.  </w:t>
      </w:r>
    </w:p>
    <w:p w14:paraId="223861CD" w14:textId="796F8E67" w:rsidR="005125D2" w:rsidRPr="000C166E" w:rsidRDefault="005125D2" w:rsidP="005125D2">
      <w:pPr>
        <w:autoSpaceDE w:val="0"/>
        <w:autoSpaceDN w:val="0"/>
        <w:adjustRightInd w:val="0"/>
        <w:spacing w:after="0" w:line="240" w:lineRule="auto"/>
        <w:ind w:left="720" w:firstLine="720"/>
        <w:rPr>
          <w:rFonts w:ascii="Arial" w:eastAsia="Calibri" w:hAnsi="Arial" w:cs="Arial"/>
          <w:b/>
        </w:rPr>
      </w:pPr>
    </w:p>
    <w:p w14:paraId="47B7058C" w14:textId="535C96B6" w:rsidR="004049A3" w:rsidRPr="000C166E" w:rsidRDefault="004049A3" w:rsidP="005125D2">
      <w:pPr>
        <w:autoSpaceDE w:val="0"/>
        <w:autoSpaceDN w:val="0"/>
        <w:adjustRightInd w:val="0"/>
        <w:spacing w:after="0" w:line="240" w:lineRule="auto"/>
        <w:ind w:left="720" w:firstLine="720"/>
        <w:rPr>
          <w:rFonts w:ascii="Arial" w:eastAsia="Calibri" w:hAnsi="Arial" w:cs="Arial"/>
          <w:b/>
        </w:rPr>
      </w:pPr>
    </w:p>
    <w:p w14:paraId="220EAF91" w14:textId="28721349" w:rsidR="004049A3" w:rsidRPr="000C166E" w:rsidRDefault="004049A3" w:rsidP="005125D2">
      <w:pPr>
        <w:autoSpaceDE w:val="0"/>
        <w:autoSpaceDN w:val="0"/>
        <w:adjustRightInd w:val="0"/>
        <w:spacing w:after="0" w:line="240" w:lineRule="auto"/>
        <w:ind w:left="720" w:firstLine="720"/>
        <w:rPr>
          <w:rFonts w:ascii="Arial" w:eastAsia="Calibri" w:hAnsi="Arial" w:cs="Arial"/>
          <w:b/>
        </w:rPr>
      </w:pPr>
    </w:p>
    <w:p w14:paraId="3B5AA78B" w14:textId="1FDA590A" w:rsidR="004049A3" w:rsidRPr="000C166E" w:rsidRDefault="004049A3" w:rsidP="005125D2">
      <w:pPr>
        <w:autoSpaceDE w:val="0"/>
        <w:autoSpaceDN w:val="0"/>
        <w:adjustRightInd w:val="0"/>
        <w:spacing w:after="0" w:line="240" w:lineRule="auto"/>
        <w:ind w:left="720" w:firstLine="720"/>
        <w:rPr>
          <w:rFonts w:ascii="Arial" w:eastAsia="Calibri" w:hAnsi="Arial" w:cs="Arial"/>
          <w:b/>
        </w:rPr>
      </w:pPr>
    </w:p>
    <w:p w14:paraId="16968A6F" w14:textId="284987D6" w:rsidR="004049A3" w:rsidRPr="000C166E" w:rsidRDefault="004049A3" w:rsidP="005125D2">
      <w:pPr>
        <w:autoSpaceDE w:val="0"/>
        <w:autoSpaceDN w:val="0"/>
        <w:adjustRightInd w:val="0"/>
        <w:spacing w:after="0" w:line="240" w:lineRule="auto"/>
        <w:ind w:left="720" w:firstLine="720"/>
        <w:rPr>
          <w:rFonts w:ascii="Arial" w:eastAsia="Calibri" w:hAnsi="Arial" w:cs="Arial"/>
          <w:b/>
        </w:rPr>
      </w:pPr>
    </w:p>
    <w:p w14:paraId="27ECE978" w14:textId="46C57A6F" w:rsidR="004049A3" w:rsidRPr="000C166E" w:rsidRDefault="004049A3" w:rsidP="005125D2">
      <w:pPr>
        <w:autoSpaceDE w:val="0"/>
        <w:autoSpaceDN w:val="0"/>
        <w:adjustRightInd w:val="0"/>
        <w:spacing w:after="0" w:line="240" w:lineRule="auto"/>
        <w:ind w:left="720" w:firstLine="720"/>
        <w:rPr>
          <w:rFonts w:ascii="Arial" w:eastAsia="Calibri" w:hAnsi="Arial" w:cs="Arial"/>
          <w:b/>
        </w:rPr>
      </w:pPr>
    </w:p>
    <w:p w14:paraId="20F6C600" w14:textId="3616A107" w:rsidR="004049A3" w:rsidRPr="000C166E" w:rsidRDefault="004049A3" w:rsidP="005125D2">
      <w:pPr>
        <w:autoSpaceDE w:val="0"/>
        <w:autoSpaceDN w:val="0"/>
        <w:adjustRightInd w:val="0"/>
        <w:spacing w:after="0" w:line="240" w:lineRule="auto"/>
        <w:ind w:left="720" w:firstLine="720"/>
        <w:rPr>
          <w:rFonts w:ascii="Arial" w:eastAsia="Calibri" w:hAnsi="Arial" w:cs="Arial"/>
          <w:b/>
        </w:rPr>
      </w:pPr>
    </w:p>
    <w:p w14:paraId="1D2C57C5" w14:textId="77777777" w:rsidR="004049A3" w:rsidRPr="000C166E" w:rsidRDefault="004049A3" w:rsidP="005125D2">
      <w:pPr>
        <w:autoSpaceDE w:val="0"/>
        <w:autoSpaceDN w:val="0"/>
        <w:adjustRightInd w:val="0"/>
        <w:spacing w:after="0" w:line="240" w:lineRule="auto"/>
        <w:ind w:left="720" w:firstLine="720"/>
        <w:rPr>
          <w:rFonts w:ascii="Arial" w:eastAsia="Calibri" w:hAnsi="Arial" w:cs="Arial"/>
          <w:b/>
        </w:rPr>
      </w:pPr>
    </w:p>
    <w:p w14:paraId="680CBA54" w14:textId="77777777" w:rsidR="005125D2" w:rsidRPr="000C166E" w:rsidRDefault="005125D2" w:rsidP="005125D2">
      <w:pPr>
        <w:autoSpaceDE w:val="0"/>
        <w:autoSpaceDN w:val="0"/>
        <w:adjustRightInd w:val="0"/>
        <w:spacing w:after="0" w:line="240" w:lineRule="auto"/>
        <w:rPr>
          <w:rFonts w:ascii="Arial" w:eastAsia="Calibri" w:hAnsi="Arial" w:cs="Arial"/>
        </w:rPr>
      </w:pPr>
      <w:r w:rsidRPr="000C166E">
        <w:rPr>
          <w:rFonts w:ascii="Arial" w:eastAsia="Calibri" w:hAnsi="Arial" w:cs="Arial"/>
          <w:b/>
        </w:rPr>
        <w:t xml:space="preserve">4. </w:t>
      </w:r>
      <w:r w:rsidRPr="000C166E">
        <w:rPr>
          <w:rFonts w:ascii="Arial" w:eastAsia="Calibri" w:hAnsi="Arial" w:cs="Arial"/>
          <w:b/>
        </w:rPr>
        <w:tab/>
        <w:t xml:space="preserve">REQUESTS FOR ACTING APPOINTMENTS </w:t>
      </w:r>
      <w:r w:rsidRPr="000C166E">
        <w:rPr>
          <w:rFonts w:ascii="Arial" w:eastAsia="Calibri" w:hAnsi="Arial" w:cs="Arial"/>
        </w:rPr>
        <w:tab/>
      </w:r>
    </w:p>
    <w:p w14:paraId="4B5525F2" w14:textId="77777777" w:rsidR="005125D2" w:rsidRPr="000C166E" w:rsidRDefault="005125D2" w:rsidP="005125D2">
      <w:pPr>
        <w:autoSpaceDE w:val="0"/>
        <w:autoSpaceDN w:val="0"/>
        <w:adjustRightInd w:val="0"/>
        <w:spacing w:after="0" w:line="240" w:lineRule="auto"/>
        <w:rPr>
          <w:rFonts w:ascii="Arial" w:eastAsia="Calibri" w:hAnsi="Arial" w:cs="Arial"/>
        </w:rPr>
      </w:pPr>
    </w:p>
    <w:p w14:paraId="1C9D914E" w14:textId="1E22A816" w:rsidR="005125D2" w:rsidRPr="000C166E" w:rsidRDefault="005125D2" w:rsidP="005125D2">
      <w:pPr>
        <w:autoSpaceDE w:val="0"/>
        <w:autoSpaceDN w:val="0"/>
        <w:adjustRightInd w:val="0"/>
        <w:spacing w:after="0" w:line="240" w:lineRule="auto"/>
        <w:ind w:left="1440" w:hanging="720"/>
        <w:rPr>
          <w:rFonts w:ascii="Arial" w:eastAsia="Calibri" w:hAnsi="Arial" w:cs="Arial"/>
        </w:rPr>
      </w:pPr>
      <w:r w:rsidRPr="000C166E">
        <w:rPr>
          <w:rFonts w:ascii="Arial" w:eastAsia="Calibri" w:hAnsi="Arial" w:cs="Arial"/>
        </w:rPr>
        <w:t>4.1</w:t>
      </w:r>
      <w:r w:rsidRPr="000C166E">
        <w:rPr>
          <w:rFonts w:ascii="Arial" w:eastAsia="Calibri" w:hAnsi="Arial" w:cs="Arial"/>
        </w:rPr>
        <w:tab/>
        <w:t xml:space="preserve">All candidates nominated </w:t>
      </w:r>
      <w:r w:rsidR="00555108" w:rsidRPr="000C166E">
        <w:rPr>
          <w:rFonts w:ascii="Arial" w:eastAsia="Calibri" w:hAnsi="Arial" w:cs="Arial"/>
        </w:rPr>
        <w:t xml:space="preserve">and recommended </w:t>
      </w:r>
      <w:r w:rsidRPr="000C166E">
        <w:rPr>
          <w:rFonts w:ascii="Arial" w:eastAsia="Calibri" w:hAnsi="Arial" w:cs="Arial"/>
        </w:rPr>
        <w:t xml:space="preserve">for acting appointments must </w:t>
      </w:r>
      <w:r w:rsidR="00D62EEC" w:rsidRPr="000C166E">
        <w:rPr>
          <w:rFonts w:ascii="Arial" w:eastAsia="Calibri" w:hAnsi="Arial" w:cs="Arial"/>
        </w:rPr>
        <w:t xml:space="preserve">be suitably qualified </w:t>
      </w:r>
      <w:r w:rsidRPr="000C166E">
        <w:rPr>
          <w:rFonts w:ascii="Arial" w:eastAsia="Calibri" w:hAnsi="Arial" w:cs="Arial"/>
        </w:rPr>
        <w:t>for the post they are nominated for before the approval is sought</w:t>
      </w:r>
      <w:r w:rsidR="00264D24" w:rsidRPr="000C166E">
        <w:rPr>
          <w:rFonts w:ascii="Arial" w:eastAsia="Calibri" w:hAnsi="Arial" w:cs="Arial"/>
        </w:rPr>
        <w:t xml:space="preserve"> </w:t>
      </w:r>
      <w:r w:rsidR="007D1778" w:rsidRPr="000C166E">
        <w:rPr>
          <w:rFonts w:ascii="Arial" w:eastAsia="Calibri" w:hAnsi="Arial" w:cs="Arial"/>
        </w:rPr>
        <w:t>in writing</w:t>
      </w:r>
      <w:r w:rsidRPr="000C166E">
        <w:rPr>
          <w:rFonts w:ascii="Arial" w:eastAsia="Calibri" w:hAnsi="Arial" w:cs="Arial"/>
        </w:rPr>
        <w:t>.</w:t>
      </w:r>
    </w:p>
    <w:p w14:paraId="63DC0F63" w14:textId="77777777" w:rsidR="005125D2" w:rsidRPr="000C166E" w:rsidRDefault="005125D2" w:rsidP="005125D2">
      <w:pPr>
        <w:autoSpaceDE w:val="0"/>
        <w:autoSpaceDN w:val="0"/>
        <w:adjustRightInd w:val="0"/>
        <w:spacing w:after="0" w:line="240" w:lineRule="auto"/>
        <w:rPr>
          <w:rFonts w:ascii="Arial" w:eastAsia="Calibri" w:hAnsi="Arial" w:cs="Arial"/>
          <w:b/>
        </w:rPr>
      </w:pPr>
    </w:p>
    <w:p w14:paraId="230BC915" w14:textId="77777777" w:rsidR="005125D2" w:rsidRPr="000C166E" w:rsidRDefault="005125D2" w:rsidP="005125D2">
      <w:pPr>
        <w:tabs>
          <w:tab w:val="left" w:pos="2010"/>
        </w:tabs>
        <w:autoSpaceDE w:val="0"/>
        <w:autoSpaceDN w:val="0"/>
        <w:adjustRightInd w:val="0"/>
        <w:spacing w:after="0" w:line="240" w:lineRule="auto"/>
        <w:rPr>
          <w:rFonts w:ascii="Arial" w:eastAsia="Calibri" w:hAnsi="Arial" w:cs="Arial"/>
          <w:b/>
        </w:rPr>
      </w:pPr>
    </w:p>
    <w:p w14:paraId="162DDD35" w14:textId="77777777" w:rsidR="005125D2" w:rsidRPr="000C166E" w:rsidRDefault="005125D2" w:rsidP="005125D2">
      <w:pPr>
        <w:autoSpaceDE w:val="0"/>
        <w:autoSpaceDN w:val="0"/>
        <w:adjustRightInd w:val="0"/>
        <w:spacing w:after="0" w:line="240" w:lineRule="auto"/>
        <w:rPr>
          <w:rFonts w:ascii="Arial" w:eastAsia="Calibri" w:hAnsi="Arial" w:cs="Arial"/>
          <w:b/>
        </w:rPr>
      </w:pPr>
      <w:r w:rsidRPr="000C166E">
        <w:rPr>
          <w:rFonts w:ascii="Arial" w:eastAsia="Calibri" w:hAnsi="Arial" w:cs="Arial"/>
          <w:b/>
        </w:rPr>
        <w:t>5.</w:t>
      </w:r>
      <w:r w:rsidRPr="000C166E">
        <w:rPr>
          <w:rFonts w:ascii="Arial" w:eastAsia="Calibri" w:hAnsi="Arial" w:cs="Arial"/>
        </w:rPr>
        <w:tab/>
      </w:r>
      <w:r w:rsidRPr="000C166E">
        <w:rPr>
          <w:rFonts w:ascii="Arial" w:eastAsia="Calibri" w:hAnsi="Arial" w:cs="Arial"/>
          <w:b/>
        </w:rPr>
        <w:t>ELIGIBILITY</w:t>
      </w:r>
    </w:p>
    <w:p w14:paraId="788C0507" w14:textId="77777777" w:rsidR="005125D2" w:rsidRPr="000C166E" w:rsidRDefault="005125D2" w:rsidP="005125D2">
      <w:pPr>
        <w:autoSpaceDE w:val="0"/>
        <w:autoSpaceDN w:val="0"/>
        <w:adjustRightInd w:val="0"/>
        <w:spacing w:after="0" w:line="240" w:lineRule="auto"/>
        <w:rPr>
          <w:rFonts w:ascii="Arial" w:eastAsia="Calibri" w:hAnsi="Arial" w:cs="Arial"/>
        </w:rPr>
      </w:pPr>
    </w:p>
    <w:p w14:paraId="2EA9E863" w14:textId="68738D8D" w:rsidR="005125D2" w:rsidRPr="000C166E" w:rsidRDefault="005125D2" w:rsidP="005125D2">
      <w:pPr>
        <w:autoSpaceDE w:val="0"/>
        <w:autoSpaceDN w:val="0"/>
        <w:adjustRightInd w:val="0"/>
        <w:spacing w:after="0" w:line="240" w:lineRule="auto"/>
        <w:ind w:left="1440" w:hanging="720"/>
        <w:rPr>
          <w:rFonts w:ascii="Arial" w:eastAsia="Calibri" w:hAnsi="Arial" w:cs="Arial"/>
        </w:rPr>
      </w:pPr>
      <w:r w:rsidRPr="000C166E">
        <w:rPr>
          <w:rFonts w:ascii="Arial" w:eastAsia="Calibri" w:hAnsi="Arial" w:cs="Arial"/>
        </w:rPr>
        <w:t>5.1</w:t>
      </w:r>
      <w:r w:rsidRPr="000C166E">
        <w:rPr>
          <w:rFonts w:ascii="Arial" w:eastAsia="Calibri" w:hAnsi="Arial" w:cs="Arial"/>
        </w:rPr>
        <w:tab/>
        <w:t>All employees within</w:t>
      </w:r>
      <w:r w:rsidR="006D7823" w:rsidRPr="000C166E">
        <w:rPr>
          <w:rFonts w:ascii="Arial" w:eastAsia="Calibri" w:hAnsi="Arial" w:cs="Arial"/>
        </w:rPr>
        <w:t xml:space="preserve"> </w:t>
      </w:r>
      <w:r w:rsidRPr="000C166E">
        <w:rPr>
          <w:rFonts w:ascii="Arial" w:eastAsia="Calibri" w:hAnsi="Arial" w:cs="Arial"/>
        </w:rPr>
        <w:t>Council must be afforded</w:t>
      </w:r>
      <w:r w:rsidR="009A24FE" w:rsidRPr="000C166E">
        <w:rPr>
          <w:rFonts w:ascii="Arial" w:eastAsia="Calibri" w:hAnsi="Arial" w:cs="Arial"/>
        </w:rPr>
        <w:t xml:space="preserve"> </w:t>
      </w:r>
      <w:r w:rsidRPr="000C166E">
        <w:rPr>
          <w:rFonts w:ascii="Arial" w:eastAsia="Calibri" w:hAnsi="Arial" w:cs="Arial"/>
        </w:rPr>
        <w:t>opportunities of acting in higher pos</w:t>
      </w:r>
      <w:r w:rsidR="003C2FA9" w:rsidRPr="000C166E">
        <w:rPr>
          <w:rFonts w:ascii="Arial" w:eastAsia="Calibri" w:hAnsi="Arial" w:cs="Arial"/>
        </w:rPr>
        <w:t>ts</w:t>
      </w:r>
      <w:r w:rsidRPr="000C166E">
        <w:rPr>
          <w:rFonts w:ascii="Arial" w:eastAsia="Calibri" w:hAnsi="Arial" w:cs="Arial"/>
        </w:rPr>
        <w:t xml:space="preserve">. The process of selection must be open and </w:t>
      </w:r>
    </w:p>
    <w:p w14:paraId="4744E7C5" w14:textId="2E893368" w:rsidR="005125D2" w:rsidRPr="000C166E" w:rsidRDefault="009A24FE" w:rsidP="005125D2">
      <w:pPr>
        <w:autoSpaceDE w:val="0"/>
        <w:autoSpaceDN w:val="0"/>
        <w:adjustRightInd w:val="0"/>
        <w:spacing w:after="0" w:line="240" w:lineRule="auto"/>
        <w:ind w:left="1440"/>
        <w:rPr>
          <w:rFonts w:ascii="Arial" w:eastAsia="Calibri" w:hAnsi="Arial" w:cs="Arial"/>
        </w:rPr>
      </w:pPr>
      <w:proofErr w:type="gramStart"/>
      <w:r w:rsidRPr="000C166E">
        <w:rPr>
          <w:rFonts w:ascii="Arial" w:eastAsia="Calibri" w:hAnsi="Arial" w:cs="Arial"/>
        </w:rPr>
        <w:t>t</w:t>
      </w:r>
      <w:r w:rsidR="005125D2" w:rsidRPr="000C166E">
        <w:rPr>
          <w:rFonts w:ascii="Arial" w:eastAsia="Calibri" w:hAnsi="Arial" w:cs="Arial"/>
        </w:rPr>
        <w:t>ransparent;</w:t>
      </w:r>
      <w:proofErr w:type="gramEnd"/>
    </w:p>
    <w:p w14:paraId="397C472F" w14:textId="77777777" w:rsidR="005125D2" w:rsidRPr="000C166E" w:rsidRDefault="005125D2" w:rsidP="005125D2">
      <w:pPr>
        <w:autoSpaceDE w:val="0"/>
        <w:autoSpaceDN w:val="0"/>
        <w:adjustRightInd w:val="0"/>
        <w:spacing w:after="0" w:line="240" w:lineRule="auto"/>
        <w:ind w:left="1440"/>
        <w:rPr>
          <w:rFonts w:ascii="Arial" w:eastAsia="Calibri" w:hAnsi="Arial" w:cs="Arial"/>
        </w:rPr>
      </w:pPr>
    </w:p>
    <w:p w14:paraId="6FC3AF03" w14:textId="3CD5999A" w:rsidR="005125D2" w:rsidRPr="000C166E" w:rsidRDefault="005125D2" w:rsidP="005125D2">
      <w:pPr>
        <w:autoSpaceDE w:val="0"/>
        <w:autoSpaceDN w:val="0"/>
        <w:adjustRightInd w:val="0"/>
        <w:spacing w:after="0" w:line="240" w:lineRule="auto"/>
        <w:ind w:left="1440" w:hanging="720"/>
        <w:rPr>
          <w:rFonts w:ascii="Arial" w:eastAsia="Calibri" w:hAnsi="Arial" w:cs="Arial"/>
        </w:rPr>
      </w:pPr>
      <w:r w:rsidRPr="000C166E">
        <w:rPr>
          <w:rFonts w:ascii="Arial" w:eastAsia="Calibri" w:hAnsi="Arial" w:cs="Arial"/>
        </w:rPr>
        <w:t>5.2</w:t>
      </w:r>
      <w:r w:rsidRPr="000C166E">
        <w:rPr>
          <w:rFonts w:ascii="Arial" w:eastAsia="Calibri" w:hAnsi="Arial" w:cs="Arial"/>
        </w:rPr>
        <w:tab/>
        <w:t xml:space="preserve">For </w:t>
      </w:r>
      <w:r w:rsidR="009B4BC6" w:rsidRPr="000C166E">
        <w:rPr>
          <w:rFonts w:ascii="Arial" w:eastAsia="Calibri" w:hAnsi="Arial" w:cs="Arial"/>
        </w:rPr>
        <w:t>post</w:t>
      </w:r>
      <w:r w:rsidR="007C75DD" w:rsidRPr="000C166E">
        <w:rPr>
          <w:rFonts w:ascii="Arial" w:eastAsia="Calibri" w:hAnsi="Arial" w:cs="Arial"/>
        </w:rPr>
        <w:t>s below Senior Managers</w:t>
      </w:r>
      <w:r w:rsidRPr="000C166E">
        <w:rPr>
          <w:rFonts w:ascii="Arial" w:eastAsia="Calibri" w:hAnsi="Arial" w:cs="Arial"/>
        </w:rPr>
        <w:t xml:space="preserve">, it is the discretion of HOD </w:t>
      </w:r>
      <w:r w:rsidR="00165B5D" w:rsidRPr="000C166E">
        <w:rPr>
          <w:rFonts w:ascii="Arial" w:eastAsia="Calibri" w:hAnsi="Arial" w:cs="Arial"/>
        </w:rPr>
        <w:t xml:space="preserve">or his/her </w:t>
      </w:r>
      <w:r w:rsidR="00C77B6D" w:rsidRPr="000C166E">
        <w:rPr>
          <w:rFonts w:ascii="Arial" w:eastAsia="Calibri" w:hAnsi="Arial" w:cs="Arial"/>
        </w:rPr>
        <w:t xml:space="preserve">nominee </w:t>
      </w:r>
      <w:r w:rsidRPr="000C166E">
        <w:rPr>
          <w:rFonts w:ascii="Arial" w:eastAsia="Calibri" w:hAnsi="Arial" w:cs="Arial"/>
        </w:rPr>
        <w:t xml:space="preserve">to recommend the appointment of </w:t>
      </w:r>
      <w:r w:rsidR="0042232B" w:rsidRPr="000C166E">
        <w:rPr>
          <w:rFonts w:ascii="Arial" w:eastAsia="Calibri" w:hAnsi="Arial" w:cs="Arial"/>
        </w:rPr>
        <w:t xml:space="preserve">suitably qualifying </w:t>
      </w:r>
      <w:proofErr w:type="gramStart"/>
      <w:r w:rsidR="00873FBB" w:rsidRPr="000C166E">
        <w:rPr>
          <w:rFonts w:ascii="Arial" w:eastAsia="Calibri" w:hAnsi="Arial" w:cs="Arial"/>
        </w:rPr>
        <w:t>employee</w:t>
      </w:r>
      <w:r w:rsidR="00331BDB" w:rsidRPr="000C166E">
        <w:rPr>
          <w:rFonts w:ascii="Arial" w:eastAsia="Calibri" w:hAnsi="Arial" w:cs="Arial"/>
        </w:rPr>
        <w:t xml:space="preserve"> </w:t>
      </w:r>
      <w:r w:rsidRPr="000C166E">
        <w:rPr>
          <w:rFonts w:ascii="Arial" w:eastAsia="Calibri" w:hAnsi="Arial" w:cs="Arial"/>
        </w:rPr>
        <w:t xml:space="preserve"> to</w:t>
      </w:r>
      <w:proofErr w:type="gramEnd"/>
      <w:r w:rsidRPr="000C166E">
        <w:rPr>
          <w:rFonts w:ascii="Arial" w:eastAsia="Calibri" w:hAnsi="Arial" w:cs="Arial"/>
        </w:rPr>
        <w:t xml:space="preserve"> act</w:t>
      </w:r>
      <w:r w:rsidR="00542291" w:rsidRPr="000C166E">
        <w:rPr>
          <w:rFonts w:ascii="Arial" w:eastAsia="Calibri" w:hAnsi="Arial" w:cs="Arial"/>
        </w:rPr>
        <w:t>;</w:t>
      </w:r>
      <w:r w:rsidRPr="000C166E">
        <w:rPr>
          <w:rFonts w:ascii="Arial" w:eastAsia="Calibri" w:hAnsi="Arial" w:cs="Arial"/>
        </w:rPr>
        <w:t xml:space="preserve"> </w:t>
      </w:r>
    </w:p>
    <w:p w14:paraId="411DF73B" w14:textId="77777777" w:rsidR="005125D2" w:rsidRPr="000C166E" w:rsidRDefault="005125D2" w:rsidP="005125D2">
      <w:pPr>
        <w:autoSpaceDE w:val="0"/>
        <w:autoSpaceDN w:val="0"/>
        <w:adjustRightInd w:val="0"/>
        <w:spacing w:after="0" w:line="240" w:lineRule="auto"/>
        <w:ind w:left="720" w:firstLine="720"/>
        <w:rPr>
          <w:rFonts w:ascii="Arial" w:eastAsia="Calibri" w:hAnsi="Arial" w:cs="Arial"/>
        </w:rPr>
      </w:pPr>
    </w:p>
    <w:p w14:paraId="1B7353D4" w14:textId="75EA66C3" w:rsidR="00401C54" w:rsidRPr="000C166E" w:rsidRDefault="005125D2" w:rsidP="00401C54">
      <w:pPr>
        <w:pStyle w:val="ListParagraph"/>
        <w:numPr>
          <w:ilvl w:val="0"/>
          <w:numId w:val="1"/>
        </w:numPr>
        <w:kinsoku w:val="0"/>
        <w:overflowPunct w:val="0"/>
        <w:jc w:val="both"/>
        <w:textAlignment w:val="baseline"/>
        <w:rPr>
          <w:sz w:val="22"/>
          <w:szCs w:val="22"/>
        </w:rPr>
      </w:pPr>
      <w:r w:rsidRPr="000C166E">
        <w:rPr>
          <w:rFonts w:ascii="Arial" w:eastAsia="Calibri" w:hAnsi="Arial" w:cs="Arial"/>
          <w:sz w:val="22"/>
          <w:szCs w:val="22"/>
        </w:rPr>
        <w:t>5.3</w:t>
      </w:r>
      <w:r w:rsidRPr="000C166E">
        <w:rPr>
          <w:rFonts w:ascii="Arial" w:eastAsia="Calibri" w:hAnsi="Arial" w:cs="Arial"/>
          <w:sz w:val="22"/>
          <w:szCs w:val="22"/>
        </w:rPr>
        <w:tab/>
      </w:r>
      <w:r w:rsidR="00401C54" w:rsidRPr="000C166E">
        <w:rPr>
          <w:rFonts w:ascii="Arial" w:eastAsiaTheme="minorEastAsia" w:hAnsi="Arial" w:cs="Arial"/>
          <w:kern w:val="24"/>
          <w:sz w:val="22"/>
          <w:szCs w:val="22"/>
          <w:lang w:val="en-GB"/>
        </w:rPr>
        <w:t>The acting appointment must be in writing</w:t>
      </w:r>
      <w:r w:rsidR="00542291" w:rsidRPr="000C166E">
        <w:rPr>
          <w:rFonts w:ascii="Arial" w:eastAsiaTheme="minorEastAsia" w:hAnsi="Arial" w:cs="Arial"/>
          <w:kern w:val="24"/>
          <w:sz w:val="22"/>
          <w:szCs w:val="22"/>
          <w:lang w:val="en-GB"/>
        </w:rPr>
        <w:t>;</w:t>
      </w:r>
      <w:r w:rsidR="00401C54" w:rsidRPr="000C166E">
        <w:rPr>
          <w:rFonts w:ascii="Arial" w:eastAsiaTheme="minorEastAsia" w:hAnsi="Arial" w:cs="Arial"/>
          <w:kern w:val="24"/>
          <w:sz w:val="22"/>
          <w:szCs w:val="22"/>
          <w:lang w:val="en-GB"/>
        </w:rPr>
        <w:t xml:space="preserve"> </w:t>
      </w:r>
    </w:p>
    <w:p w14:paraId="24B92A67" w14:textId="3263B6A5" w:rsidR="00DC5C21" w:rsidRPr="000C166E" w:rsidRDefault="00DC5C21" w:rsidP="00E84A0E">
      <w:pPr>
        <w:autoSpaceDE w:val="0"/>
        <w:autoSpaceDN w:val="0"/>
        <w:adjustRightInd w:val="0"/>
        <w:spacing w:after="0" w:line="240" w:lineRule="auto"/>
        <w:ind w:left="1440" w:hanging="720"/>
        <w:rPr>
          <w:rFonts w:ascii="Arial" w:eastAsia="Calibri" w:hAnsi="Arial" w:cs="Arial"/>
        </w:rPr>
      </w:pPr>
    </w:p>
    <w:p w14:paraId="0A20CE18" w14:textId="15B2B791" w:rsidR="005125D2" w:rsidRPr="000C166E" w:rsidRDefault="00DC5C21" w:rsidP="00E84A0E">
      <w:pPr>
        <w:autoSpaceDE w:val="0"/>
        <w:autoSpaceDN w:val="0"/>
        <w:adjustRightInd w:val="0"/>
        <w:spacing w:after="0" w:line="240" w:lineRule="auto"/>
        <w:ind w:left="1440" w:hanging="720"/>
        <w:rPr>
          <w:rFonts w:ascii="Arial" w:eastAsia="Times New Roman" w:hAnsi="Arial" w:cs="Arial"/>
          <w:bCs/>
          <w:lang w:val="en-US"/>
        </w:rPr>
      </w:pPr>
      <w:r w:rsidRPr="000C166E">
        <w:rPr>
          <w:rFonts w:ascii="Arial" w:eastAsia="Calibri" w:hAnsi="Arial" w:cs="Arial"/>
        </w:rPr>
        <w:t>5.4</w:t>
      </w:r>
      <w:r w:rsidR="008F2A2E" w:rsidRPr="000C166E">
        <w:rPr>
          <w:rFonts w:ascii="Arial" w:eastAsia="Calibri" w:hAnsi="Arial" w:cs="Arial"/>
        </w:rPr>
        <w:t xml:space="preserve">       </w:t>
      </w:r>
      <w:r w:rsidR="00045D1D" w:rsidRPr="000C166E">
        <w:rPr>
          <w:rFonts w:ascii="Arial" w:eastAsia="Calibri" w:hAnsi="Arial" w:cs="Arial"/>
        </w:rPr>
        <w:t>A</w:t>
      </w:r>
      <w:r w:rsidR="005125D2" w:rsidRPr="000C166E">
        <w:rPr>
          <w:rFonts w:ascii="Arial" w:eastAsia="Times New Roman" w:hAnsi="Arial" w:cs="Arial"/>
          <w:lang w:val="en-US"/>
        </w:rPr>
        <w:t>n employee</w:t>
      </w:r>
      <w:bookmarkStart w:id="0" w:name="_Hlk67242530"/>
      <w:r w:rsidR="00D61CE0" w:rsidRPr="000C166E">
        <w:rPr>
          <w:rFonts w:ascii="Arial" w:eastAsia="Times New Roman" w:hAnsi="Arial" w:cs="Arial"/>
          <w:lang w:val="en-US"/>
        </w:rPr>
        <w:t xml:space="preserve"> </w:t>
      </w:r>
      <w:r w:rsidR="005125D2" w:rsidRPr="000C166E">
        <w:rPr>
          <w:rFonts w:ascii="Arial" w:eastAsia="Times New Roman" w:hAnsi="Arial" w:cs="Arial"/>
          <w:lang w:val="en-US"/>
        </w:rPr>
        <w:t>by Municipal Manager’s</w:t>
      </w:r>
      <w:r w:rsidR="00837503" w:rsidRPr="000C166E">
        <w:rPr>
          <w:rFonts w:ascii="Arial" w:eastAsia="Times New Roman" w:hAnsi="Arial" w:cs="Arial"/>
          <w:lang w:val="en-US"/>
        </w:rPr>
        <w:t xml:space="preserve"> or </w:t>
      </w:r>
      <w:r w:rsidR="00810B5D" w:rsidRPr="000C166E">
        <w:rPr>
          <w:rFonts w:ascii="Arial" w:eastAsia="Times New Roman" w:hAnsi="Arial" w:cs="Arial"/>
          <w:lang w:val="en-US"/>
        </w:rPr>
        <w:t>his</w:t>
      </w:r>
      <w:r w:rsidR="00837503" w:rsidRPr="000C166E">
        <w:rPr>
          <w:rFonts w:ascii="Arial" w:eastAsia="Times New Roman" w:hAnsi="Arial" w:cs="Arial"/>
          <w:lang w:val="en-US"/>
        </w:rPr>
        <w:t xml:space="preserve">/her nominee </w:t>
      </w:r>
      <w:r w:rsidR="005125D2" w:rsidRPr="000C166E">
        <w:rPr>
          <w:rFonts w:ascii="Arial" w:eastAsia="Times New Roman" w:hAnsi="Arial" w:cs="Arial"/>
          <w:lang w:val="en-US"/>
        </w:rPr>
        <w:t>decision in writing</w:t>
      </w:r>
      <w:bookmarkEnd w:id="0"/>
      <w:r w:rsidR="00121422" w:rsidRPr="000C166E">
        <w:rPr>
          <w:rFonts w:ascii="Arial" w:eastAsia="Times New Roman" w:hAnsi="Arial" w:cs="Arial"/>
          <w:lang w:val="en-US"/>
        </w:rPr>
        <w:t xml:space="preserve"> can </w:t>
      </w:r>
      <w:r w:rsidR="007C5732" w:rsidRPr="000C166E">
        <w:rPr>
          <w:rFonts w:ascii="Arial" w:eastAsia="Times New Roman" w:hAnsi="Arial" w:cs="Arial"/>
          <w:lang w:val="en-US"/>
        </w:rPr>
        <w:t xml:space="preserve">be appointed to </w:t>
      </w:r>
      <w:r w:rsidR="005125D2" w:rsidRPr="000C166E">
        <w:rPr>
          <w:rFonts w:ascii="Arial" w:eastAsia="Times New Roman" w:hAnsi="Arial" w:cs="Arial"/>
          <w:bCs/>
          <w:lang w:val="en-US"/>
        </w:rPr>
        <w:t>act in a higher post for a period of not less than ten (10) consecutive working days</w:t>
      </w:r>
      <w:r w:rsidR="00FA437F" w:rsidRPr="000C166E">
        <w:rPr>
          <w:rFonts w:ascii="Arial" w:eastAsia="Times New Roman" w:hAnsi="Arial" w:cs="Arial"/>
          <w:bCs/>
          <w:lang w:val="en-US"/>
        </w:rPr>
        <w:t xml:space="preserve">. </w:t>
      </w:r>
      <w:r w:rsidR="007C5732" w:rsidRPr="000C166E">
        <w:rPr>
          <w:rFonts w:ascii="Arial" w:eastAsia="Times New Roman" w:hAnsi="Arial" w:cs="Arial"/>
          <w:bCs/>
          <w:lang w:val="en-US"/>
        </w:rPr>
        <w:t>As a result of the acting appointment</w:t>
      </w:r>
      <w:r w:rsidR="00AB0259" w:rsidRPr="000C166E">
        <w:rPr>
          <w:rFonts w:ascii="Arial" w:eastAsia="Times New Roman" w:hAnsi="Arial" w:cs="Arial"/>
          <w:bCs/>
          <w:lang w:val="en-US"/>
        </w:rPr>
        <w:t>, t</w:t>
      </w:r>
      <w:r w:rsidR="00FA437F" w:rsidRPr="000C166E">
        <w:rPr>
          <w:rFonts w:ascii="Arial" w:eastAsia="Times New Roman" w:hAnsi="Arial" w:cs="Arial"/>
          <w:bCs/>
          <w:lang w:val="en-US"/>
        </w:rPr>
        <w:t xml:space="preserve">he </w:t>
      </w:r>
      <w:r w:rsidR="00691FA9" w:rsidRPr="000C166E">
        <w:rPr>
          <w:rFonts w:ascii="Arial" w:eastAsia="Times New Roman" w:hAnsi="Arial" w:cs="Arial"/>
          <w:bCs/>
          <w:lang w:val="en-US"/>
        </w:rPr>
        <w:t xml:space="preserve">employee can be paid </w:t>
      </w:r>
      <w:r w:rsidR="005125D2" w:rsidRPr="000C166E">
        <w:rPr>
          <w:rFonts w:ascii="Arial" w:eastAsia="Times New Roman" w:hAnsi="Arial" w:cs="Arial"/>
          <w:bCs/>
          <w:lang w:val="en-US"/>
        </w:rPr>
        <w:t>an acting allowance equal to the difference between his/her</w:t>
      </w:r>
      <w:r w:rsidR="005125D2" w:rsidRPr="000C166E">
        <w:rPr>
          <w:rFonts w:ascii="Arial" w:eastAsia="Times New Roman" w:hAnsi="Arial" w:cs="Arial"/>
          <w:lang w:val="en-US"/>
        </w:rPr>
        <w:t xml:space="preserve"> </w:t>
      </w:r>
      <w:r w:rsidR="005125D2" w:rsidRPr="000C166E">
        <w:rPr>
          <w:rFonts w:ascii="Arial" w:eastAsia="Times New Roman" w:hAnsi="Arial" w:cs="Arial"/>
          <w:bCs/>
          <w:lang w:val="en-US"/>
        </w:rPr>
        <w:t xml:space="preserve">salary and the minimum notch of the salary scale pertaining to the post in which he/she is acting on </w:t>
      </w:r>
      <w:r w:rsidR="00270D87" w:rsidRPr="000C166E">
        <w:rPr>
          <w:rFonts w:ascii="Arial" w:eastAsia="Times New Roman" w:hAnsi="Arial" w:cs="Arial"/>
          <w:bCs/>
          <w:lang w:val="en-US"/>
        </w:rPr>
        <w:t xml:space="preserve">or </w:t>
      </w:r>
      <w:r w:rsidR="008843FF" w:rsidRPr="000C166E">
        <w:rPr>
          <w:rFonts w:ascii="Arial" w:eastAsiaTheme="minorEastAsia" w:hAnsi="Arial" w:cs="Arial"/>
          <w:kern w:val="24"/>
          <w:lang w:val="en-US"/>
        </w:rPr>
        <w:t xml:space="preserve">10.5% of basic salary </w:t>
      </w:r>
      <w:r w:rsidR="005B6651" w:rsidRPr="000C166E">
        <w:rPr>
          <w:rFonts w:ascii="Arial" w:eastAsiaTheme="minorEastAsia" w:hAnsi="Arial" w:cs="Arial"/>
          <w:kern w:val="24"/>
          <w:lang w:val="en-US"/>
        </w:rPr>
        <w:t xml:space="preserve">for the </w:t>
      </w:r>
      <w:r w:rsidR="008843FF" w:rsidRPr="000C166E">
        <w:rPr>
          <w:rFonts w:ascii="Arial" w:eastAsiaTheme="minorEastAsia" w:hAnsi="Arial" w:cs="Arial"/>
          <w:kern w:val="24"/>
          <w:lang w:val="en-US"/>
        </w:rPr>
        <w:t xml:space="preserve">employee </w:t>
      </w:r>
      <w:r w:rsidR="0059151C" w:rsidRPr="000C166E">
        <w:rPr>
          <w:rFonts w:ascii="Arial" w:eastAsiaTheme="minorEastAsia" w:hAnsi="Arial" w:cs="Arial"/>
          <w:kern w:val="24"/>
          <w:lang w:val="en-US"/>
        </w:rPr>
        <w:t>the acting incumbent is appointed for</w:t>
      </w:r>
      <w:r w:rsidR="00E84A0E" w:rsidRPr="000C166E">
        <w:rPr>
          <w:rFonts w:ascii="Arial" w:eastAsiaTheme="minorEastAsia" w:hAnsi="Arial" w:cs="Arial"/>
          <w:kern w:val="24"/>
          <w:lang w:val="en-US"/>
        </w:rPr>
        <w:t xml:space="preserve">, </w:t>
      </w:r>
      <w:r w:rsidR="00B22927" w:rsidRPr="000C166E">
        <w:rPr>
          <w:rFonts w:ascii="Arial" w:eastAsiaTheme="minorEastAsia" w:hAnsi="Arial" w:cs="Arial"/>
          <w:kern w:val="24"/>
          <w:lang w:val="en-US"/>
        </w:rPr>
        <w:t xml:space="preserve">whichever is greater, </w:t>
      </w:r>
      <w:r w:rsidR="005125D2" w:rsidRPr="000C166E">
        <w:rPr>
          <w:rFonts w:ascii="Arial" w:eastAsia="Times New Roman" w:hAnsi="Arial" w:cs="Arial"/>
          <w:bCs/>
          <w:lang w:val="en-US"/>
        </w:rPr>
        <w:t>shall be paid to such employee in addition to his/her salary for the period during which he/she is acting</w:t>
      </w:r>
      <w:r w:rsidR="00542291" w:rsidRPr="000C166E">
        <w:rPr>
          <w:rFonts w:ascii="Arial" w:eastAsia="Times New Roman" w:hAnsi="Arial" w:cs="Arial"/>
          <w:bCs/>
          <w:lang w:val="en-US"/>
        </w:rPr>
        <w:t>;</w:t>
      </w:r>
    </w:p>
    <w:p w14:paraId="278F262B" w14:textId="77777777" w:rsidR="005125D2" w:rsidRPr="000C166E" w:rsidRDefault="005125D2" w:rsidP="005125D2">
      <w:pPr>
        <w:spacing w:after="0" w:line="240" w:lineRule="auto"/>
        <w:jc w:val="both"/>
        <w:rPr>
          <w:rFonts w:ascii="Arial" w:eastAsia="Times New Roman" w:hAnsi="Arial" w:cs="Arial"/>
          <w:bCs/>
          <w:lang w:val="en-US"/>
        </w:rPr>
      </w:pPr>
    </w:p>
    <w:p w14:paraId="617DE59F" w14:textId="39B679E6" w:rsidR="004049A3" w:rsidRPr="000C166E" w:rsidRDefault="005125D2" w:rsidP="004A5C80">
      <w:pPr>
        <w:ind w:left="1440" w:hanging="720"/>
        <w:jc w:val="both"/>
        <w:rPr>
          <w:rFonts w:ascii="Arial" w:eastAsiaTheme="minorEastAsia" w:hAnsi="Arial" w:cs="Arial"/>
          <w:kern w:val="24"/>
          <w:lang w:val="en-US"/>
        </w:rPr>
      </w:pPr>
      <w:r w:rsidRPr="000C166E">
        <w:rPr>
          <w:rFonts w:ascii="Arial" w:eastAsia="Times New Roman" w:hAnsi="Arial" w:cs="Arial"/>
          <w:bCs/>
          <w:lang w:val="en-US"/>
        </w:rPr>
        <w:t>5.</w:t>
      </w:r>
      <w:r w:rsidR="008F3788" w:rsidRPr="000C166E">
        <w:rPr>
          <w:rFonts w:ascii="Arial" w:eastAsia="Times New Roman" w:hAnsi="Arial" w:cs="Arial"/>
          <w:bCs/>
          <w:lang w:val="en-US"/>
        </w:rPr>
        <w:t>5</w:t>
      </w:r>
      <w:r w:rsidRPr="000C166E">
        <w:rPr>
          <w:rFonts w:ascii="Arial" w:eastAsia="Times New Roman" w:hAnsi="Arial" w:cs="Arial"/>
          <w:bCs/>
          <w:lang w:val="en-US"/>
        </w:rPr>
        <w:tab/>
        <w:t xml:space="preserve">When a permanent employee acts in a </w:t>
      </w:r>
      <w:r w:rsidR="007915C3" w:rsidRPr="000C166E">
        <w:rPr>
          <w:rFonts w:ascii="Arial" w:eastAsia="Times New Roman" w:hAnsi="Arial" w:cs="Arial"/>
          <w:bCs/>
          <w:lang w:val="en-US"/>
        </w:rPr>
        <w:t>s</w:t>
      </w:r>
      <w:r w:rsidR="00C11448" w:rsidRPr="000C166E">
        <w:rPr>
          <w:rFonts w:ascii="Arial" w:eastAsia="Times New Roman" w:hAnsi="Arial" w:cs="Arial"/>
          <w:bCs/>
          <w:lang w:val="en-US"/>
        </w:rPr>
        <w:t>ection 54A or 56 post (</w:t>
      </w:r>
      <w:r w:rsidR="00B957FD" w:rsidRPr="000C166E">
        <w:rPr>
          <w:rFonts w:ascii="Arial" w:eastAsia="Times New Roman" w:hAnsi="Arial" w:cs="Arial"/>
          <w:bCs/>
          <w:lang w:val="en-US"/>
        </w:rPr>
        <w:t>s</w:t>
      </w:r>
      <w:r w:rsidRPr="000C166E">
        <w:rPr>
          <w:rFonts w:ascii="Arial" w:eastAsia="Times New Roman" w:hAnsi="Arial" w:cs="Arial"/>
          <w:bCs/>
          <w:lang w:val="en-US"/>
        </w:rPr>
        <w:t>ection 5</w:t>
      </w:r>
      <w:r w:rsidR="0088241E" w:rsidRPr="000C166E">
        <w:rPr>
          <w:rFonts w:ascii="Arial" w:eastAsia="Times New Roman" w:hAnsi="Arial" w:cs="Arial"/>
          <w:bCs/>
          <w:lang w:val="en-US"/>
        </w:rPr>
        <w:t>7 post</w:t>
      </w:r>
      <w:r w:rsidR="00666C57" w:rsidRPr="000C166E">
        <w:rPr>
          <w:rFonts w:ascii="Arial" w:eastAsia="Times New Roman" w:hAnsi="Arial" w:cs="Arial"/>
          <w:bCs/>
          <w:lang w:val="en-US"/>
        </w:rPr>
        <w:t>s</w:t>
      </w:r>
      <w:r w:rsidR="00784712" w:rsidRPr="000C166E">
        <w:rPr>
          <w:rFonts w:ascii="Arial" w:eastAsia="Times New Roman" w:hAnsi="Arial" w:cs="Arial"/>
          <w:bCs/>
          <w:lang w:val="en-US"/>
        </w:rPr>
        <w:t xml:space="preserve">) </w:t>
      </w:r>
      <w:r w:rsidRPr="000C166E">
        <w:rPr>
          <w:rFonts w:ascii="Arial" w:eastAsia="Times New Roman" w:hAnsi="Arial" w:cs="Arial"/>
          <w:bCs/>
          <w:lang w:val="en-US"/>
        </w:rPr>
        <w:t xml:space="preserve">for </w:t>
      </w:r>
      <w:r w:rsidR="00D0451F" w:rsidRPr="000C166E">
        <w:rPr>
          <w:rFonts w:ascii="Arial" w:eastAsia="Times New Roman" w:hAnsi="Arial" w:cs="Arial"/>
          <w:bCs/>
          <w:lang w:val="en-US"/>
        </w:rPr>
        <w:t xml:space="preserve">a period </w:t>
      </w:r>
      <w:r w:rsidR="00AA68BC" w:rsidRPr="000C166E">
        <w:rPr>
          <w:rFonts w:ascii="Arial" w:eastAsia="Times New Roman" w:hAnsi="Arial" w:cs="Arial"/>
          <w:bCs/>
          <w:lang w:val="en-US"/>
        </w:rPr>
        <w:t>of not less th</w:t>
      </w:r>
      <w:r w:rsidRPr="000C166E">
        <w:rPr>
          <w:rFonts w:ascii="Arial" w:eastAsia="Times New Roman" w:hAnsi="Arial" w:cs="Arial"/>
          <w:bCs/>
          <w:lang w:val="en-US"/>
        </w:rPr>
        <w:t xml:space="preserve">an </w:t>
      </w:r>
      <w:r w:rsidR="00AA68BC" w:rsidRPr="000C166E">
        <w:rPr>
          <w:rFonts w:ascii="Arial" w:eastAsia="Times New Roman" w:hAnsi="Arial" w:cs="Arial"/>
          <w:bCs/>
          <w:lang w:val="en-US"/>
        </w:rPr>
        <w:t>ten (</w:t>
      </w:r>
      <w:r w:rsidRPr="000C166E">
        <w:rPr>
          <w:rFonts w:ascii="Arial" w:eastAsia="Times New Roman" w:hAnsi="Arial" w:cs="Arial"/>
          <w:bCs/>
          <w:lang w:val="en-US"/>
        </w:rPr>
        <w:t>10</w:t>
      </w:r>
      <w:r w:rsidR="00D61CE0" w:rsidRPr="000C166E">
        <w:rPr>
          <w:rFonts w:ascii="Arial" w:eastAsia="Times New Roman" w:hAnsi="Arial" w:cs="Arial"/>
          <w:bCs/>
          <w:lang w:val="en-US"/>
        </w:rPr>
        <w:t>)</w:t>
      </w:r>
      <w:r w:rsidRPr="000C166E">
        <w:rPr>
          <w:rFonts w:ascii="Arial" w:eastAsia="Times New Roman" w:hAnsi="Arial" w:cs="Arial"/>
          <w:bCs/>
          <w:lang w:val="en-US"/>
        </w:rPr>
        <w:t xml:space="preserve"> consecutive working days an </w:t>
      </w:r>
      <w:r w:rsidR="00184C82" w:rsidRPr="000C166E">
        <w:rPr>
          <w:rFonts w:ascii="Arial" w:hAnsi="Arial" w:cs="Arial"/>
          <w:bCs/>
          <w:lang w:val="en-US"/>
        </w:rPr>
        <w:t>acting</w:t>
      </w:r>
      <w:r w:rsidR="004A5C80" w:rsidRPr="000C166E">
        <w:rPr>
          <w:rFonts w:ascii="Arial" w:hAnsi="Arial" w:cs="Arial"/>
          <w:bCs/>
          <w:lang w:val="en-US"/>
        </w:rPr>
        <w:t xml:space="preserve"> </w:t>
      </w:r>
      <w:r w:rsidRPr="000C166E">
        <w:rPr>
          <w:rFonts w:ascii="Arial" w:eastAsia="Times New Roman" w:hAnsi="Arial" w:cs="Arial"/>
          <w:bCs/>
          <w:lang w:val="en-US"/>
        </w:rPr>
        <w:t>allowance of</w:t>
      </w:r>
      <w:r w:rsidR="003B205D" w:rsidRPr="000C166E">
        <w:rPr>
          <w:rFonts w:ascii="Arial" w:hAnsi="Arial" w:cs="Arial"/>
          <w:bCs/>
          <w:lang w:val="en-US"/>
        </w:rPr>
        <w:t xml:space="preserve"> </w:t>
      </w:r>
      <w:r w:rsidR="00184C82" w:rsidRPr="000C166E">
        <w:rPr>
          <w:rFonts w:ascii="Arial" w:eastAsiaTheme="minorEastAsia" w:hAnsi="Arial" w:cs="Arial"/>
          <w:kern w:val="24"/>
          <w:lang w:val="en-US"/>
        </w:rPr>
        <w:t>10.5% of total remuneration package of the section 5</w:t>
      </w:r>
      <w:r w:rsidR="005B31BB" w:rsidRPr="000C166E">
        <w:rPr>
          <w:rFonts w:ascii="Arial" w:eastAsiaTheme="minorEastAsia" w:hAnsi="Arial" w:cs="Arial"/>
          <w:kern w:val="24"/>
          <w:lang w:val="en-US"/>
        </w:rPr>
        <w:t>7</w:t>
      </w:r>
      <w:r w:rsidR="00184C82" w:rsidRPr="000C166E">
        <w:rPr>
          <w:rFonts w:ascii="Arial" w:eastAsiaTheme="minorEastAsia" w:hAnsi="Arial" w:cs="Arial"/>
          <w:kern w:val="24"/>
          <w:lang w:val="en-US"/>
        </w:rPr>
        <w:t xml:space="preserve"> employee package</w:t>
      </w:r>
      <w:r w:rsidR="008B6D17" w:rsidRPr="000C166E">
        <w:rPr>
          <w:rFonts w:ascii="Arial" w:eastAsiaTheme="minorEastAsia" w:hAnsi="Arial" w:cs="Arial"/>
          <w:kern w:val="24"/>
          <w:lang w:val="en-US"/>
        </w:rPr>
        <w:t xml:space="preserve"> will be paid.</w:t>
      </w:r>
      <w:r w:rsidR="00797EC1" w:rsidRPr="000C166E">
        <w:rPr>
          <w:rFonts w:ascii="Arial" w:eastAsiaTheme="minorEastAsia" w:hAnsi="Arial" w:cs="Arial"/>
          <w:kern w:val="24"/>
          <w:lang w:val="en-US"/>
        </w:rPr>
        <w:t xml:space="preserve"> W</w:t>
      </w:r>
      <w:r w:rsidR="005259EE" w:rsidRPr="000C166E">
        <w:rPr>
          <w:rFonts w:ascii="Arial" w:eastAsiaTheme="minorEastAsia" w:hAnsi="Arial" w:cs="Arial"/>
          <w:kern w:val="24"/>
          <w:lang w:val="en-US"/>
        </w:rPr>
        <w:t xml:space="preserve">here a </w:t>
      </w:r>
      <w:r w:rsidR="00B957FD" w:rsidRPr="000C166E">
        <w:rPr>
          <w:rFonts w:ascii="Arial" w:eastAsiaTheme="minorEastAsia" w:hAnsi="Arial" w:cs="Arial"/>
          <w:kern w:val="24"/>
          <w:lang w:val="en-US"/>
        </w:rPr>
        <w:t>s</w:t>
      </w:r>
      <w:r w:rsidR="005259EE" w:rsidRPr="000C166E">
        <w:rPr>
          <w:rFonts w:ascii="Arial" w:eastAsiaTheme="minorEastAsia" w:hAnsi="Arial" w:cs="Arial"/>
          <w:kern w:val="24"/>
          <w:lang w:val="en-US"/>
        </w:rPr>
        <w:t xml:space="preserve">ection 56 employee acts in the </w:t>
      </w:r>
      <w:r w:rsidR="00B957FD" w:rsidRPr="000C166E">
        <w:rPr>
          <w:rFonts w:ascii="Arial" w:eastAsiaTheme="minorEastAsia" w:hAnsi="Arial" w:cs="Arial"/>
          <w:kern w:val="24"/>
          <w:lang w:val="en-US"/>
        </w:rPr>
        <w:t>s</w:t>
      </w:r>
      <w:r w:rsidR="005259EE" w:rsidRPr="000C166E">
        <w:rPr>
          <w:rFonts w:ascii="Arial" w:eastAsiaTheme="minorEastAsia" w:hAnsi="Arial" w:cs="Arial"/>
          <w:kern w:val="24"/>
          <w:lang w:val="en-US"/>
        </w:rPr>
        <w:t xml:space="preserve">ection 54A </w:t>
      </w:r>
      <w:r w:rsidR="00797EC1" w:rsidRPr="000C166E">
        <w:rPr>
          <w:rFonts w:ascii="Arial" w:eastAsiaTheme="minorEastAsia" w:hAnsi="Arial" w:cs="Arial"/>
          <w:kern w:val="24"/>
          <w:lang w:val="en-US"/>
        </w:rPr>
        <w:t xml:space="preserve">post </w:t>
      </w:r>
      <w:r w:rsidR="004049A3" w:rsidRPr="000C166E">
        <w:rPr>
          <w:rFonts w:ascii="Arial" w:eastAsiaTheme="minorEastAsia" w:hAnsi="Arial" w:cs="Arial"/>
          <w:kern w:val="24"/>
          <w:lang w:val="en-US"/>
        </w:rPr>
        <w:t xml:space="preserve">(Municipal Manager’s post) </w:t>
      </w:r>
      <w:r w:rsidR="004049A3" w:rsidRPr="000C166E">
        <w:rPr>
          <w:rFonts w:ascii="Arial" w:eastAsia="Times New Roman" w:hAnsi="Arial" w:cs="Arial"/>
          <w:lang w:val="en-US"/>
        </w:rPr>
        <w:t xml:space="preserve">for a period of not less than ten (10) consecutive working days an </w:t>
      </w:r>
      <w:r w:rsidR="004049A3" w:rsidRPr="000C166E">
        <w:rPr>
          <w:rFonts w:ascii="Arial" w:hAnsi="Arial" w:cs="Arial"/>
          <w:lang w:val="en-US"/>
        </w:rPr>
        <w:t xml:space="preserve">acting </w:t>
      </w:r>
      <w:r w:rsidR="004049A3" w:rsidRPr="000C166E">
        <w:rPr>
          <w:rFonts w:ascii="Arial" w:eastAsia="Times New Roman" w:hAnsi="Arial" w:cs="Arial"/>
          <w:lang w:val="en-US"/>
        </w:rPr>
        <w:t>allowance of</w:t>
      </w:r>
      <w:r w:rsidR="004049A3" w:rsidRPr="000C166E">
        <w:rPr>
          <w:rFonts w:ascii="Arial" w:hAnsi="Arial" w:cs="Arial"/>
          <w:lang w:val="en-US"/>
        </w:rPr>
        <w:t xml:space="preserve"> </w:t>
      </w:r>
      <w:r w:rsidR="004049A3" w:rsidRPr="000C166E">
        <w:rPr>
          <w:rFonts w:ascii="Arial" w:eastAsiaTheme="minorEastAsia" w:hAnsi="Arial" w:cs="Arial"/>
          <w:kern w:val="24"/>
          <w:lang w:val="en-US"/>
        </w:rPr>
        <w:t xml:space="preserve">10.5% of total remuneration package of the </w:t>
      </w:r>
      <w:r w:rsidR="00B957FD" w:rsidRPr="000C166E">
        <w:rPr>
          <w:rFonts w:ascii="Arial" w:eastAsiaTheme="minorEastAsia" w:hAnsi="Arial" w:cs="Arial"/>
          <w:kern w:val="24"/>
          <w:lang w:val="en-US"/>
        </w:rPr>
        <w:t>s</w:t>
      </w:r>
      <w:r w:rsidR="004049A3" w:rsidRPr="000C166E">
        <w:rPr>
          <w:rFonts w:ascii="Arial" w:eastAsiaTheme="minorEastAsia" w:hAnsi="Arial" w:cs="Arial"/>
          <w:kern w:val="24"/>
          <w:lang w:val="en-US"/>
        </w:rPr>
        <w:t>ection 54A employee package will be paid.</w:t>
      </w:r>
    </w:p>
    <w:p w14:paraId="24B29153" w14:textId="1CF47244" w:rsidR="005125D2" w:rsidRPr="000C166E" w:rsidRDefault="005125D2" w:rsidP="005125D2">
      <w:pPr>
        <w:spacing w:after="0" w:line="240" w:lineRule="auto"/>
        <w:ind w:left="1440" w:hanging="720"/>
        <w:jc w:val="both"/>
        <w:rPr>
          <w:rFonts w:ascii="Arial" w:eastAsia="Times New Roman" w:hAnsi="Arial" w:cs="Arial"/>
          <w:lang w:val="en-US"/>
        </w:rPr>
      </w:pPr>
      <w:r w:rsidRPr="000C166E">
        <w:rPr>
          <w:rFonts w:ascii="Arial" w:eastAsia="Times New Roman" w:hAnsi="Arial" w:cs="Arial"/>
          <w:lang w:val="en-US"/>
        </w:rPr>
        <w:t>5.</w:t>
      </w:r>
      <w:r w:rsidR="00444196" w:rsidRPr="000C166E">
        <w:rPr>
          <w:rFonts w:ascii="Arial" w:eastAsia="Times New Roman" w:hAnsi="Arial" w:cs="Arial"/>
          <w:lang w:val="en-US"/>
        </w:rPr>
        <w:t>6</w:t>
      </w:r>
      <w:r w:rsidRPr="000C166E">
        <w:rPr>
          <w:rFonts w:ascii="Arial" w:eastAsia="Times New Roman" w:hAnsi="Arial" w:cs="Arial"/>
          <w:lang w:val="en-US"/>
        </w:rPr>
        <w:tab/>
        <w:t xml:space="preserve">An employee is not allowed to act for more than six months </w:t>
      </w:r>
      <w:r w:rsidR="00797EC1" w:rsidRPr="000C166E">
        <w:rPr>
          <w:rFonts w:ascii="Arial" w:eastAsia="Times New Roman" w:hAnsi="Arial" w:cs="Arial"/>
          <w:lang w:val="en-US"/>
        </w:rPr>
        <w:t xml:space="preserve">in a post below Senior Managers </w:t>
      </w:r>
      <w:r w:rsidRPr="000C166E">
        <w:rPr>
          <w:rFonts w:ascii="Arial" w:eastAsia="Times New Roman" w:hAnsi="Arial" w:cs="Arial"/>
          <w:lang w:val="en-US"/>
        </w:rPr>
        <w:t xml:space="preserve">unless an exemption </w:t>
      </w:r>
      <w:r w:rsidR="00B8052E" w:rsidRPr="000C166E">
        <w:rPr>
          <w:rFonts w:ascii="Arial" w:eastAsia="Times New Roman" w:hAnsi="Arial" w:cs="Arial"/>
          <w:lang w:val="en-US"/>
        </w:rPr>
        <w:t xml:space="preserve">is obtained from </w:t>
      </w:r>
      <w:r w:rsidRPr="000C166E">
        <w:rPr>
          <w:rFonts w:ascii="Arial" w:eastAsia="Times New Roman" w:hAnsi="Arial" w:cs="Arial"/>
          <w:lang w:val="en-US"/>
        </w:rPr>
        <w:t>KZN SALGBC</w:t>
      </w:r>
      <w:r w:rsidR="00797EC1" w:rsidRPr="000C166E">
        <w:rPr>
          <w:rFonts w:ascii="Arial" w:eastAsia="Times New Roman" w:hAnsi="Arial" w:cs="Arial"/>
          <w:lang w:val="en-US"/>
        </w:rPr>
        <w:t xml:space="preserve">.  In </w:t>
      </w:r>
      <w:r w:rsidR="005259EE" w:rsidRPr="000C166E">
        <w:rPr>
          <w:rFonts w:ascii="Arial" w:eastAsia="Times New Roman" w:hAnsi="Arial" w:cs="Arial"/>
          <w:lang w:val="en-US"/>
        </w:rPr>
        <w:t xml:space="preserve">a </w:t>
      </w:r>
      <w:r w:rsidR="0088665E" w:rsidRPr="000C166E">
        <w:rPr>
          <w:rFonts w:ascii="Arial" w:eastAsia="Times New Roman" w:hAnsi="Arial" w:cs="Arial"/>
          <w:lang w:val="en-US"/>
        </w:rPr>
        <w:t>s</w:t>
      </w:r>
      <w:r w:rsidR="005259EE" w:rsidRPr="000C166E">
        <w:rPr>
          <w:rFonts w:ascii="Arial" w:eastAsia="Times New Roman" w:hAnsi="Arial" w:cs="Arial"/>
          <w:lang w:val="en-US"/>
        </w:rPr>
        <w:t>ection 56 or 54A post</w:t>
      </w:r>
      <w:r w:rsidR="00797EC1" w:rsidRPr="000C166E">
        <w:rPr>
          <w:rFonts w:ascii="Arial" w:eastAsia="Times New Roman" w:hAnsi="Arial" w:cs="Arial"/>
          <w:lang w:val="en-US"/>
        </w:rPr>
        <w:t xml:space="preserve"> an employee </w:t>
      </w:r>
      <w:r w:rsidR="005259EE" w:rsidRPr="000C166E">
        <w:rPr>
          <w:rFonts w:ascii="Arial" w:eastAsia="Times New Roman" w:hAnsi="Arial" w:cs="Arial"/>
          <w:lang w:val="en-US"/>
        </w:rPr>
        <w:t xml:space="preserve">may not act for more than 3 months unless </w:t>
      </w:r>
      <w:r w:rsidR="00797EC1" w:rsidRPr="000C166E">
        <w:rPr>
          <w:rFonts w:ascii="Arial" w:eastAsia="Times New Roman" w:hAnsi="Arial" w:cs="Arial"/>
          <w:lang w:val="en-US"/>
        </w:rPr>
        <w:t>C</w:t>
      </w:r>
      <w:r w:rsidR="005259EE" w:rsidRPr="000C166E">
        <w:rPr>
          <w:rFonts w:ascii="Arial" w:eastAsia="Times New Roman" w:hAnsi="Arial" w:cs="Arial"/>
          <w:lang w:val="en-US"/>
        </w:rPr>
        <w:t xml:space="preserve">ouncil approves a further maximum period of 3 months.  </w:t>
      </w:r>
    </w:p>
    <w:p w14:paraId="717DEE12" w14:textId="77777777" w:rsidR="005125D2" w:rsidRPr="000C166E" w:rsidRDefault="005125D2" w:rsidP="005125D2">
      <w:pPr>
        <w:spacing w:after="0" w:line="240" w:lineRule="auto"/>
        <w:ind w:left="1440" w:hanging="720"/>
        <w:jc w:val="both"/>
        <w:rPr>
          <w:rFonts w:ascii="Arial" w:eastAsia="Times New Roman" w:hAnsi="Arial" w:cs="Arial"/>
          <w:lang w:val="en-US"/>
        </w:rPr>
      </w:pPr>
    </w:p>
    <w:p w14:paraId="07232F57" w14:textId="0534AF08" w:rsidR="005125D2" w:rsidRPr="000C166E" w:rsidRDefault="005125D2" w:rsidP="005125D2">
      <w:pPr>
        <w:spacing w:after="0" w:line="240" w:lineRule="auto"/>
        <w:ind w:left="1440" w:hanging="720"/>
        <w:jc w:val="both"/>
        <w:rPr>
          <w:rFonts w:ascii="Arial" w:eastAsia="Times New Roman" w:hAnsi="Arial" w:cs="Arial"/>
          <w:bCs/>
          <w:lang w:val="en-US"/>
        </w:rPr>
      </w:pPr>
      <w:r w:rsidRPr="000C166E">
        <w:rPr>
          <w:rFonts w:ascii="Arial" w:eastAsia="Times New Roman" w:hAnsi="Arial" w:cs="Arial"/>
          <w:bCs/>
          <w:lang w:val="en-US"/>
        </w:rPr>
        <w:t>5.</w:t>
      </w:r>
      <w:r w:rsidR="00444196" w:rsidRPr="000C166E">
        <w:rPr>
          <w:rFonts w:ascii="Arial" w:eastAsia="Times New Roman" w:hAnsi="Arial" w:cs="Arial"/>
          <w:bCs/>
          <w:lang w:val="en-US"/>
        </w:rPr>
        <w:t>7</w:t>
      </w:r>
      <w:r w:rsidRPr="000C166E">
        <w:rPr>
          <w:rFonts w:ascii="Arial" w:eastAsia="Times New Roman" w:hAnsi="Arial" w:cs="Arial"/>
          <w:bCs/>
          <w:lang w:val="en-US"/>
        </w:rPr>
        <w:tab/>
        <w:t>An acting appointment does not guarantee a permanent appointment to that particular to pos</w:t>
      </w:r>
      <w:r w:rsidR="00E33C5F" w:rsidRPr="000C166E">
        <w:rPr>
          <w:rFonts w:ascii="Arial" w:eastAsia="Times New Roman" w:hAnsi="Arial" w:cs="Arial"/>
          <w:bCs/>
          <w:lang w:val="en-US"/>
        </w:rPr>
        <w:t>t</w:t>
      </w:r>
      <w:r w:rsidRPr="000C166E">
        <w:rPr>
          <w:rFonts w:ascii="Arial" w:eastAsia="Times New Roman" w:hAnsi="Arial" w:cs="Arial"/>
          <w:bCs/>
          <w:lang w:val="en-US"/>
        </w:rPr>
        <w:t>.</w:t>
      </w:r>
    </w:p>
    <w:p w14:paraId="0AFCFC30" w14:textId="26638020" w:rsidR="005838F6" w:rsidRPr="000C166E" w:rsidRDefault="005838F6" w:rsidP="005125D2">
      <w:pPr>
        <w:spacing w:after="0" w:line="240" w:lineRule="auto"/>
        <w:ind w:left="1440" w:hanging="720"/>
        <w:jc w:val="both"/>
        <w:rPr>
          <w:rFonts w:ascii="Arial" w:eastAsia="Times New Roman" w:hAnsi="Arial" w:cs="Arial"/>
          <w:bCs/>
          <w:lang w:val="en-US"/>
        </w:rPr>
      </w:pPr>
    </w:p>
    <w:p w14:paraId="697D164D" w14:textId="77777777" w:rsidR="005125D2" w:rsidRPr="000C166E" w:rsidRDefault="005125D2" w:rsidP="005125D2">
      <w:pPr>
        <w:spacing w:after="0" w:line="240" w:lineRule="auto"/>
        <w:ind w:left="1440" w:hanging="720"/>
        <w:jc w:val="both"/>
        <w:rPr>
          <w:rFonts w:ascii="Arial" w:eastAsia="Times New Roman" w:hAnsi="Arial" w:cs="Arial"/>
          <w:bCs/>
          <w:lang w:val="en-US"/>
        </w:rPr>
      </w:pPr>
    </w:p>
    <w:p w14:paraId="7ECD7331" w14:textId="77777777" w:rsidR="005125D2" w:rsidRPr="000C166E" w:rsidRDefault="005125D2" w:rsidP="005125D2">
      <w:pPr>
        <w:spacing w:after="0" w:line="240" w:lineRule="auto"/>
        <w:jc w:val="both"/>
        <w:rPr>
          <w:rFonts w:ascii="Arial" w:eastAsia="Times New Roman" w:hAnsi="Arial" w:cs="Arial"/>
          <w:b/>
          <w:bCs/>
          <w:lang w:val="en-US"/>
        </w:rPr>
      </w:pPr>
      <w:r w:rsidRPr="000C166E">
        <w:rPr>
          <w:rFonts w:ascii="Arial" w:eastAsia="Times New Roman" w:hAnsi="Arial" w:cs="Arial"/>
          <w:b/>
          <w:bCs/>
          <w:lang w:val="en-US"/>
        </w:rPr>
        <w:t xml:space="preserve">6. </w:t>
      </w:r>
      <w:r w:rsidRPr="000C166E">
        <w:rPr>
          <w:rFonts w:ascii="Arial" w:eastAsia="Times New Roman" w:hAnsi="Arial" w:cs="Arial"/>
          <w:b/>
          <w:bCs/>
          <w:lang w:val="en-US"/>
        </w:rPr>
        <w:tab/>
        <w:t>DATE OF EFFECT</w:t>
      </w:r>
    </w:p>
    <w:p w14:paraId="2AC91C3B" w14:textId="77777777" w:rsidR="005125D2" w:rsidRPr="000C166E" w:rsidRDefault="005125D2" w:rsidP="005125D2">
      <w:pPr>
        <w:spacing w:after="0" w:line="240" w:lineRule="auto"/>
        <w:ind w:left="1440" w:hanging="720"/>
        <w:jc w:val="both"/>
        <w:rPr>
          <w:rFonts w:ascii="Arial" w:eastAsia="Times New Roman" w:hAnsi="Arial" w:cs="Arial"/>
          <w:bCs/>
          <w:lang w:val="en-US"/>
        </w:rPr>
      </w:pPr>
    </w:p>
    <w:p w14:paraId="1A869D61" w14:textId="04D3D6DF" w:rsidR="005E7495" w:rsidRPr="000C166E" w:rsidRDefault="005125D2" w:rsidP="003B2351">
      <w:pPr>
        <w:spacing w:after="0" w:line="240" w:lineRule="auto"/>
        <w:ind w:left="1440" w:hanging="720"/>
        <w:jc w:val="both"/>
      </w:pPr>
      <w:r w:rsidRPr="000C166E">
        <w:rPr>
          <w:rFonts w:ascii="Arial" w:eastAsia="Times New Roman" w:hAnsi="Arial" w:cs="Arial"/>
          <w:bCs/>
          <w:lang w:val="en-US"/>
        </w:rPr>
        <w:t>6.1</w:t>
      </w:r>
      <w:r w:rsidRPr="000C166E">
        <w:rPr>
          <w:rFonts w:ascii="Arial" w:eastAsia="Times New Roman" w:hAnsi="Arial" w:cs="Arial"/>
          <w:bCs/>
          <w:lang w:val="en-US"/>
        </w:rPr>
        <w:tab/>
        <w:t>This policy shall be effective on the date it is approved and adopted by Council.</w:t>
      </w:r>
    </w:p>
    <w:sectPr w:rsidR="005E7495" w:rsidRPr="000C166E" w:rsidSect="0083496D">
      <w:footerReference w:type="default" r:id="rId10"/>
      <w:pgSz w:w="11907" w:h="16840" w:code="9"/>
      <w:pgMar w:top="180" w:right="1467" w:bottom="180" w:left="1797"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BA890" w14:textId="77777777" w:rsidR="00DC0285" w:rsidRDefault="00DC0285">
      <w:pPr>
        <w:spacing w:after="0" w:line="240" w:lineRule="auto"/>
      </w:pPr>
      <w:r>
        <w:separator/>
      </w:r>
    </w:p>
  </w:endnote>
  <w:endnote w:type="continuationSeparator" w:id="0">
    <w:p w14:paraId="1E3233ED" w14:textId="77777777" w:rsidR="00DC0285" w:rsidRDefault="00DC0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5478" w14:textId="59EBF8B3" w:rsidR="003B2351" w:rsidRPr="003B2351" w:rsidRDefault="00534855" w:rsidP="003B2351">
    <w:pPr>
      <w:ind w:firstLine="690"/>
      <w:jc w:val="right"/>
      <w:rPr>
        <w:rFonts w:ascii="Arial" w:eastAsia="Times New Roman" w:hAnsi="Arial" w:cs="Arial"/>
        <w:b/>
        <w:bCs/>
        <w:color w:val="000000"/>
        <w:sz w:val="20"/>
        <w:szCs w:val="20"/>
        <w:lang w:val="en-GB"/>
      </w:rPr>
    </w:pPr>
    <w:r>
      <w:t xml:space="preserve">                                                       </w:t>
    </w:r>
    <w:r w:rsidR="001C68A3">
      <w:t xml:space="preserve">   </w:t>
    </w:r>
    <w:sdt>
      <w:sdtPr>
        <w:rPr>
          <w:b/>
          <w:bCs/>
        </w:rPr>
        <w:id w:val="-831071508"/>
        <w:docPartObj>
          <w:docPartGallery w:val="Page Numbers (Bottom of Page)"/>
          <w:docPartUnique/>
        </w:docPartObj>
      </w:sdtPr>
      <w:sdtEndPr>
        <w:rPr>
          <w:noProof/>
        </w:rPr>
      </w:sdtEndPr>
      <w:sdtContent>
        <w:r w:rsidRPr="003B2351">
          <w:rPr>
            <w:b/>
            <w:bCs/>
          </w:rPr>
          <w:fldChar w:fldCharType="begin"/>
        </w:r>
        <w:r w:rsidRPr="003B2351">
          <w:rPr>
            <w:b/>
            <w:bCs/>
          </w:rPr>
          <w:instrText xml:space="preserve"> PAGE   \* MERGEFORMAT </w:instrText>
        </w:r>
        <w:r w:rsidRPr="003B2351">
          <w:rPr>
            <w:b/>
            <w:bCs/>
          </w:rPr>
          <w:fldChar w:fldCharType="separate"/>
        </w:r>
        <w:r w:rsidRPr="003B2351">
          <w:rPr>
            <w:b/>
            <w:bCs/>
            <w:noProof/>
          </w:rPr>
          <w:t>2</w:t>
        </w:r>
        <w:r w:rsidRPr="003B2351">
          <w:rPr>
            <w:b/>
            <w:bCs/>
            <w:noProof/>
          </w:rPr>
          <w:fldChar w:fldCharType="end"/>
        </w:r>
        <w:r w:rsidRPr="003B2351">
          <w:rPr>
            <w:b/>
            <w:bCs/>
          </w:rPr>
          <w:t xml:space="preserve">                                                        </w:t>
        </w:r>
        <w:r w:rsidRPr="003B2351">
          <w:rPr>
            <w:b/>
            <w:bCs/>
            <w:noProof/>
          </w:rPr>
          <w:t>C174:30/03/2021</w:t>
        </w:r>
      </w:sdtContent>
    </w:sdt>
    <w:r w:rsidR="003B2351" w:rsidRPr="003B2351">
      <w:rPr>
        <w:rFonts w:ascii="Arial" w:eastAsia="Times New Roman" w:hAnsi="Arial" w:cs="Arial"/>
        <w:b/>
        <w:bCs/>
        <w:color w:val="000000"/>
        <w:sz w:val="20"/>
        <w:szCs w:val="20"/>
        <w:lang w:val="en-US"/>
      </w:rPr>
      <w:t xml:space="preserve"> C114:20/05/2015</w:t>
    </w:r>
  </w:p>
  <w:p w14:paraId="1C72B454" w14:textId="136662E0" w:rsidR="00534855" w:rsidRDefault="00534855">
    <w:pPr>
      <w:pStyle w:val="Footer"/>
      <w:jc w:val="center"/>
    </w:pPr>
  </w:p>
  <w:p w14:paraId="2CC093E0" w14:textId="77777777" w:rsidR="00A67C57" w:rsidRDefault="005E0585" w:rsidP="0042591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DE3F8" w14:textId="77777777" w:rsidR="00DC0285" w:rsidRDefault="00DC0285">
      <w:pPr>
        <w:spacing w:after="0" w:line="240" w:lineRule="auto"/>
      </w:pPr>
      <w:r>
        <w:separator/>
      </w:r>
    </w:p>
  </w:footnote>
  <w:footnote w:type="continuationSeparator" w:id="0">
    <w:p w14:paraId="40FC15E7" w14:textId="77777777" w:rsidR="00DC0285" w:rsidRDefault="00DC0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E012D"/>
    <w:multiLevelType w:val="hybridMultilevel"/>
    <w:tmpl w:val="8BE2E6E2"/>
    <w:lvl w:ilvl="0" w:tplc="31AA9374">
      <w:start w:val="1"/>
      <w:numFmt w:val="bullet"/>
      <w:lvlText w:val=""/>
      <w:lvlJc w:val="left"/>
      <w:pPr>
        <w:tabs>
          <w:tab w:val="num" w:pos="720"/>
        </w:tabs>
        <w:ind w:left="720" w:hanging="360"/>
      </w:pPr>
      <w:rPr>
        <w:rFonts w:ascii="Wingdings" w:hAnsi="Wingdings" w:hint="default"/>
      </w:rPr>
    </w:lvl>
    <w:lvl w:ilvl="1" w:tplc="57AE3478" w:tentative="1">
      <w:start w:val="1"/>
      <w:numFmt w:val="bullet"/>
      <w:lvlText w:val=""/>
      <w:lvlJc w:val="left"/>
      <w:pPr>
        <w:tabs>
          <w:tab w:val="num" w:pos="1440"/>
        </w:tabs>
        <w:ind w:left="1440" w:hanging="360"/>
      </w:pPr>
      <w:rPr>
        <w:rFonts w:ascii="Wingdings" w:hAnsi="Wingdings" w:hint="default"/>
      </w:rPr>
    </w:lvl>
    <w:lvl w:ilvl="2" w:tplc="6F46374E" w:tentative="1">
      <w:start w:val="1"/>
      <w:numFmt w:val="bullet"/>
      <w:lvlText w:val=""/>
      <w:lvlJc w:val="left"/>
      <w:pPr>
        <w:tabs>
          <w:tab w:val="num" w:pos="2160"/>
        </w:tabs>
        <w:ind w:left="2160" w:hanging="360"/>
      </w:pPr>
      <w:rPr>
        <w:rFonts w:ascii="Wingdings" w:hAnsi="Wingdings" w:hint="default"/>
      </w:rPr>
    </w:lvl>
    <w:lvl w:ilvl="3" w:tplc="11A427C2" w:tentative="1">
      <w:start w:val="1"/>
      <w:numFmt w:val="bullet"/>
      <w:lvlText w:val=""/>
      <w:lvlJc w:val="left"/>
      <w:pPr>
        <w:tabs>
          <w:tab w:val="num" w:pos="2880"/>
        </w:tabs>
        <w:ind w:left="2880" w:hanging="360"/>
      </w:pPr>
      <w:rPr>
        <w:rFonts w:ascii="Wingdings" w:hAnsi="Wingdings" w:hint="default"/>
      </w:rPr>
    </w:lvl>
    <w:lvl w:ilvl="4" w:tplc="86329B24" w:tentative="1">
      <w:start w:val="1"/>
      <w:numFmt w:val="bullet"/>
      <w:lvlText w:val=""/>
      <w:lvlJc w:val="left"/>
      <w:pPr>
        <w:tabs>
          <w:tab w:val="num" w:pos="3600"/>
        </w:tabs>
        <w:ind w:left="3600" w:hanging="360"/>
      </w:pPr>
      <w:rPr>
        <w:rFonts w:ascii="Wingdings" w:hAnsi="Wingdings" w:hint="default"/>
      </w:rPr>
    </w:lvl>
    <w:lvl w:ilvl="5" w:tplc="434ABFC8" w:tentative="1">
      <w:start w:val="1"/>
      <w:numFmt w:val="bullet"/>
      <w:lvlText w:val=""/>
      <w:lvlJc w:val="left"/>
      <w:pPr>
        <w:tabs>
          <w:tab w:val="num" w:pos="4320"/>
        </w:tabs>
        <w:ind w:left="4320" w:hanging="360"/>
      </w:pPr>
      <w:rPr>
        <w:rFonts w:ascii="Wingdings" w:hAnsi="Wingdings" w:hint="default"/>
      </w:rPr>
    </w:lvl>
    <w:lvl w:ilvl="6" w:tplc="D78E1B34" w:tentative="1">
      <w:start w:val="1"/>
      <w:numFmt w:val="bullet"/>
      <w:lvlText w:val=""/>
      <w:lvlJc w:val="left"/>
      <w:pPr>
        <w:tabs>
          <w:tab w:val="num" w:pos="5040"/>
        </w:tabs>
        <w:ind w:left="5040" w:hanging="360"/>
      </w:pPr>
      <w:rPr>
        <w:rFonts w:ascii="Wingdings" w:hAnsi="Wingdings" w:hint="default"/>
      </w:rPr>
    </w:lvl>
    <w:lvl w:ilvl="7" w:tplc="1D721906" w:tentative="1">
      <w:start w:val="1"/>
      <w:numFmt w:val="bullet"/>
      <w:lvlText w:val=""/>
      <w:lvlJc w:val="left"/>
      <w:pPr>
        <w:tabs>
          <w:tab w:val="num" w:pos="5760"/>
        </w:tabs>
        <w:ind w:left="5760" w:hanging="360"/>
      </w:pPr>
      <w:rPr>
        <w:rFonts w:ascii="Wingdings" w:hAnsi="Wingdings" w:hint="default"/>
      </w:rPr>
    </w:lvl>
    <w:lvl w:ilvl="8" w:tplc="5BCAD96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0CB1D92"/>
    <w:multiLevelType w:val="hybridMultilevel"/>
    <w:tmpl w:val="2820A904"/>
    <w:lvl w:ilvl="0" w:tplc="67DE3056">
      <w:start w:val="1"/>
      <w:numFmt w:val="bullet"/>
      <w:lvlText w:val=""/>
      <w:lvlJc w:val="left"/>
      <w:pPr>
        <w:tabs>
          <w:tab w:val="num" w:pos="720"/>
        </w:tabs>
        <w:ind w:left="720" w:hanging="360"/>
      </w:pPr>
      <w:rPr>
        <w:rFonts w:ascii="Wingdings" w:hAnsi="Wingdings" w:hint="default"/>
      </w:rPr>
    </w:lvl>
    <w:lvl w:ilvl="1" w:tplc="CA6043AC" w:tentative="1">
      <w:start w:val="1"/>
      <w:numFmt w:val="bullet"/>
      <w:lvlText w:val=""/>
      <w:lvlJc w:val="left"/>
      <w:pPr>
        <w:tabs>
          <w:tab w:val="num" w:pos="1440"/>
        </w:tabs>
        <w:ind w:left="1440" w:hanging="360"/>
      </w:pPr>
      <w:rPr>
        <w:rFonts w:ascii="Wingdings" w:hAnsi="Wingdings" w:hint="default"/>
      </w:rPr>
    </w:lvl>
    <w:lvl w:ilvl="2" w:tplc="90605AD0" w:tentative="1">
      <w:start w:val="1"/>
      <w:numFmt w:val="bullet"/>
      <w:lvlText w:val=""/>
      <w:lvlJc w:val="left"/>
      <w:pPr>
        <w:tabs>
          <w:tab w:val="num" w:pos="2160"/>
        </w:tabs>
        <w:ind w:left="2160" w:hanging="360"/>
      </w:pPr>
      <w:rPr>
        <w:rFonts w:ascii="Wingdings" w:hAnsi="Wingdings" w:hint="default"/>
      </w:rPr>
    </w:lvl>
    <w:lvl w:ilvl="3" w:tplc="5386C422" w:tentative="1">
      <w:start w:val="1"/>
      <w:numFmt w:val="bullet"/>
      <w:lvlText w:val=""/>
      <w:lvlJc w:val="left"/>
      <w:pPr>
        <w:tabs>
          <w:tab w:val="num" w:pos="2880"/>
        </w:tabs>
        <w:ind w:left="2880" w:hanging="360"/>
      </w:pPr>
      <w:rPr>
        <w:rFonts w:ascii="Wingdings" w:hAnsi="Wingdings" w:hint="default"/>
      </w:rPr>
    </w:lvl>
    <w:lvl w:ilvl="4" w:tplc="CD362D7A" w:tentative="1">
      <w:start w:val="1"/>
      <w:numFmt w:val="bullet"/>
      <w:lvlText w:val=""/>
      <w:lvlJc w:val="left"/>
      <w:pPr>
        <w:tabs>
          <w:tab w:val="num" w:pos="3600"/>
        </w:tabs>
        <w:ind w:left="3600" w:hanging="360"/>
      </w:pPr>
      <w:rPr>
        <w:rFonts w:ascii="Wingdings" w:hAnsi="Wingdings" w:hint="default"/>
      </w:rPr>
    </w:lvl>
    <w:lvl w:ilvl="5" w:tplc="FDEE44B4" w:tentative="1">
      <w:start w:val="1"/>
      <w:numFmt w:val="bullet"/>
      <w:lvlText w:val=""/>
      <w:lvlJc w:val="left"/>
      <w:pPr>
        <w:tabs>
          <w:tab w:val="num" w:pos="4320"/>
        </w:tabs>
        <w:ind w:left="4320" w:hanging="360"/>
      </w:pPr>
      <w:rPr>
        <w:rFonts w:ascii="Wingdings" w:hAnsi="Wingdings" w:hint="default"/>
      </w:rPr>
    </w:lvl>
    <w:lvl w:ilvl="6" w:tplc="0316B6F8" w:tentative="1">
      <w:start w:val="1"/>
      <w:numFmt w:val="bullet"/>
      <w:lvlText w:val=""/>
      <w:lvlJc w:val="left"/>
      <w:pPr>
        <w:tabs>
          <w:tab w:val="num" w:pos="5040"/>
        </w:tabs>
        <w:ind w:left="5040" w:hanging="360"/>
      </w:pPr>
      <w:rPr>
        <w:rFonts w:ascii="Wingdings" w:hAnsi="Wingdings" w:hint="default"/>
      </w:rPr>
    </w:lvl>
    <w:lvl w:ilvl="7" w:tplc="F27661F8" w:tentative="1">
      <w:start w:val="1"/>
      <w:numFmt w:val="bullet"/>
      <w:lvlText w:val=""/>
      <w:lvlJc w:val="left"/>
      <w:pPr>
        <w:tabs>
          <w:tab w:val="num" w:pos="5760"/>
        </w:tabs>
        <w:ind w:left="5760" w:hanging="360"/>
      </w:pPr>
      <w:rPr>
        <w:rFonts w:ascii="Wingdings" w:hAnsi="Wingdings" w:hint="default"/>
      </w:rPr>
    </w:lvl>
    <w:lvl w:ilvl="8" w:tplc="03E01620" w:tentative="1">
      <w:start w:val="1"/>
      <w:numFmt w:val="bullet"/>
      <w:lvlText w:val=""/>
      <w:lvlJc w:val="left"/>
      <w:pPr>
        <w:tabs>
          <w:tab w:val="num" w:pos="6480"/>
        </w:tabs>
        <w:ind w:left="6480" w:hanging="360"/>
      </w:pPr>
      <w:rPr>
        <w:rFonts w:ascii="Wingdings" w:hAnsi="Wingdings" w:hint="default"/>
      </w:rPr>
    </w:lvl>
  </w:abstractNum>
  <w:num w:numId="1" w16cid:durableId="977078421">
    <w:abstractNumId w:val="0"/>
  </w:num>
  <w:num w:numId="2" w16cid:durableId="2001108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5D2"/>
    <w:rsid w:val="00045D1D"/>
    <w:rsid w:val="00087D8F"/>
    <w:rsid w:val="000B6A29"/>
    <w:rsid w:val="000C166E"/>
    <w:rsid w:val="000D341E"/>
    <w:rsid w:val="00107C51"/>
    <w:rsid w:val="00121422"/>
    <w:rsid w:val="00165B5D"/>
    <w:rsid w:val="00184C82"/>
    <w:rsid w:val="001C68A3"/>
    <w:rsid w:val="001E5F20"/>
    <w:rsid w:val="00210631"/>
    <w:rsid w:val="00264D24"/>
    <w:rsid w:val="00270D87"/>
    <w:rsid w:val="002932BF"/>
    <w:rsid w:val="002F46B0"/>
    <w:rsid w:val="00331BDB"/>
    <w:rsid w:val="00392748"/>
    <w:rsid w:val="003A6D9E"/>
    <w:rsid w:val="003B205D"/>
    <w:rsid w:val="003B2351"/>
    <w:rsid w:val="003C2FA9"/>
    <w:rsid w:val="003C584B"/>
    <w:rsid w:val="00401C54"/>
    <w:rsid w:val="004049A3"/>
    <w:rsid w:val="00417DAF"/>
    <w:rsid w:val="0042232B"/>
    <w:rsid w:val="00444196"/>
    <w:rsid w:val="00487103"/>
    <w:rsid w:val="004A5C80"/>
    <w:rsid w:val="005125D2"/>
    <w:rsid w:val="005259EE"/>
    <w:rsid w:val="00534855"/>
    <w:rsid w:val="00541070"/>
    <w:rsid w:val="00542291"/>
    <w:rsid w:val="00555108"/>
    <w:rsid w:val="005838F6"/>
    <w:rsid w:val="0059151C"/>
    <w:rsid w:val="005B31BB"/>
    <w:rsid w:val="005B6651"/>
    <w:rsid w:val="005D388B"/>
    <w:rsid w:val="005E0585"/>
    <w:rsid w:val="005E7495"/>
    <w:rsid w:val="00666C57"/>
    <w:rsid w:val="00691FA9"/>
    <w:rsid w:val="006A6ABA"/>
    <w:rsid w:val="006B1323"/>
    <w:rsid w:val="006D7823"/>
    <w:rsid w:val="00784712"/>
    <w:rsid w:val="007909B8"/>
    <w:rsid w:val="007915C3"/>
    <w:rsid w:val="00797EC1"/>
    <w:rsid w:val="007C5732"/>
    <w:rsid w:val="007C75DD"/>
    <w:rsid w:val="007D1778"/>
    <w:rsid w:val="00810B5D"/>
    <w:rsid w:val="00816924"/>
    <w:rsid w:val="00837503"/>
    <w:rsid w:val="008728B9"/>
    <w:rsid w:val="00873FBB"/>
    <w:rsid w:val="0088241E"/>
    <w:rsid w:val="008843FF"/>
    <w:rsid w:val="0088665E"/>
    <w:rsid w:val="00897E71"/>
    <w:rsid w:val="008B6D17"/>
    <w:rsid w:val="008F2A2E"/>
    <w:rsid w:val="008F3788"/>
    <w:rsid w:val="009A029A"/>
    <w:rsid w:val="009A24FE"/>
    <w:rsid w:val="009B4BC6"/>
    <w:rsid w:val="00A90A67"/>
    <w:rsid w:val="00A95DCE"/>
    <w:rsid w:val="00AA68BC"/>
    <w:rsid w:val="00AB0259"/>
    <w:rsid w:val="00B22927"/>
    <w:rsid w:val="00B22FB3"/>
    <w:rsid w:val="00B73CA4"/>
    <w:rsid w:val="00B8052E"/>
    <w:rsid w:val="00B957FD"/>
    <w:rsid w:val="00BD3BE8"/>
    <w:rsid w:val="00BE0268"/>
    <w:rsid w:val="00C11448"/>
    <w:rsid w:val="00C77B6D"/>
    <w:rsid w:val="00CA0073"/>
    <w:rsid w:val="00CE57FD"/>
    <w:rsid w:val="00D0451F"/>
    <w:rsid w:val="00D05912"/>
    <w:rsid w:val="00D61215"/>
    <w:rsid w:val="00D61CE0"/>
    <w:rsid w:val="00D62EEC"/>
    <w:rsid w:val="00D650B0"/>
    <w:rsid w:val="00DC0285"/>
    <w:rsid w:val="00DC5C21"/>
    <w:rsid w:val="00E33C5F"/>
    <w:rsid w:val="00E705CF"/>
    <w:rsid w:val="00E71F29"/>
    <w:rsid w:val="00E84A0E"/>
    <w:rsid w:val="00E966E7"/>
    <w:rsid w:val="00EC01D2"/>
    <w:rsid w:val="00ED03C9"/>
    <w:rsid w:val="00FA437F"/>
    <w:rsid w:val="00FC2DD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AF193D"/>
  <w15:chartTrackingRefBased/>
  <w15:docId w15:val="{38554C54-B4FD-41DF-910E-FD6D40BB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125D2"/>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5125D2"/>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01C54"/>
    <w:pPr>
      <w:spacing w:after="0" w:line="240" w:lineRule="auto"/>
      <w:ind w:left="720"/>
      <w:contextualSpacing/>
    </w:pPr>
    <w:rPr>
      <w:rFonts w:ascii="Times New Roman" w:eastAsia="Times New Roman" w:hAnsi="Times New Roman" w:cs="Times New Roman"/>
      <w:sz w:val="24"/>
      <w:szCs w:val="24"/>
      <w:lang w:eastAsia="en-ZA"/>
    </w:rPr>
  </w:style>
  <w:style w:type="paragraph" w:styleId="Header">
    <w:name w:val="header"/>
    <w:basedOn w:val="Normal"/>
    <w:link w:val="HeaderChar"/>
    <w:uiPriority w:val="99"/>
    <w:unhideWhenUsed/>
    <w:rsid w:val="005348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48273">
      <w:bodyDiv w:val="1"/>
      <w:marLeft w:val="0"/>
      <w:marRight w:val="0"/>
      <w:marTop w:val="0"/>
      <w:marBottom w:val="0"/>
      <w:divBdr>
        <w:top w:val="none" w:sz="0" w:space="0" w:color="auto"/>
        <w:left w:val="none" w:sz="0" w:space="0" w:color="auto"/>
        <w:bottom w:val="none" w:sz="0" w:space="0" w:color="auto"/>
        <w:right w:val="none" w:sz="0" w:space="0" w:color="auto"/>
      </w:divBdr>
      <w:divsChild>
        <w:div w:id="699742389">
          <w:marLeft w:val="418"/>
          <w:marRight w:val="0"/>
          <w:marTop w:val="0"/>
          <w:marBottom w:val="0"/>
          <w:divBdr>
            <w:top w:val="none" w:sz="0" w:space="0" w:color="auto"/>
            <w:left w:val="none" w:sz="0" w:space="0" w:color="auto"/>
            <w:bottom w:val="none" w:sz="0" w:space="0" w:color="auto"/>
            <w:right w:val="none" w:sz="0" w:space="0" w:color="auto"/>
          </w:divBdr>
        </w:div>
      </w:divsChild>
    </w:div>
    <w:div w:id="1098061203">
      <w:bodyDiv w:val="1"/>
      <w:marLeft w:val="0"/>
      <w:marRight w:val="0"/>
      <w:marTop w:val="0"/>
      <w:marBottom w:val="0"/>
      <w:divBdr>
        <w:top w:val="none" w:sz="0" w:space="0" w:color="auto"/>
        <w:left w:val="none" w:sz="0" w:space="0" w:color="auto"/>
        <w:bottom w:val="none" w:sz="0" w:space="0" w:color="auto"/>
        <w:right w:val="none" w:sz="0" w:space="0" w:color="auto"/>
      </w:divBdr>
      <w:divsChild>
        <w:div w:id="179007721">
          <w:marLeft w:val="50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D90CB0B6208946900F972F19306293" ma:contentTypeVersion="13" ma:contentTypeDescription="Create a new document." ma:contentTypeScope="" ma:versionID="26e29ccca2d10efc96c90d3dff837c74">
  <xsd:schema xmlns:xsd="http://www.w3.org/2001/XMLSchema" xmlns:xs="http://www.w3.org/2001/XMLSchema" xmlns:p="http://schemas.microsoft.com/office/2006/metadata/properties" xmlns:ns1="http://schemas.microsoft.com/sharepoint/v3" xmlns:ns2="369d6abc-d4bd-4c93-a163-603085418c1b" xmlns:ns3="f3025a8f-35fd-42b4-b29d-ce99afc28af2" targetNamespace="http://schemas.microsoft.com/office/2006/metadata/properties" ma:root="true" ma:fieldsID="6b82266c99107b01a757b8f742579b4c" ns1:_="" ns2:_="" ns3:_="">
    <xsd:import namespace="http://schemas.microsoft.com/sharepoint/v3"/>
    <xsd:import namespace="369d6abc-d4bd-4c93-a163-603085418c1b"/>
    <xsd:import namespace="f3025a8f-35fd-42b4-b29d-ce99afc28a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d6abc-d4bd-4c93-a163-603085418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025a8f-35fd-42b4-b29d-ce99afc28a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7C482-AE7B-4587-9C18-B06A00F778F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940D3FA-7BBF-4B12-81AA-2C80FDFBD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9d6abc-d4bd-4c93-a163-603085418c1b"/>
    <ds:schemaRef ds:uri="f3025a8f-35fd-42b4-b29d-ce99afc28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523664-1746-462F-B2C6-FEE96C167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Thulani Dube</dc:creator>
  <cp:keywords/>
  <dc:description/>
  <cp:lastModifiedBy>Nonkululeko Vilakazi</cp:lastModifiedBy>
  <cp:revision>2</cp:revision>
  <dcterms:created xsi:type="dcterms:W3CDTF">2023-04-20T08:03:00Z</dcterms:created>
  <dcterms:modified xsi:type="dcterms:W3CDTF">2023-04-20T08:03:00Z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0x01010056D90CB0B6208946900F972F19306293</vt:lpwstr>
  </property>
</Properties>
</file>